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bookmarkStart w:id="0" w:name="_GoBack"/>
      <w:bookmarkEnd w:id="0"/>
      <w:r w:rsidRPr="0085028D">
        <w:rPr>
          <w:u w:val="single"/>
          <w:lang w:val="es-ES"/>
        </w:rPr>
        <w:t>B O R O U G H   O F   K E T T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BC648F">
        <w:t>1</w:t>
      </w:r>
      <w:r w:rsidR="003F39CC">
        <w:t>5</w:t>
      </w:r>
      <w:r w:rsidR="00BC648F" w:rsidRPr="00BC648F">
        <w:rPr>
          <w:vertAlign w:val="superscript"/>
        </w:rPr>
        <w:t>th</w:t>
      </w:r>
      <w:r w:rsidR="00BC648F">
        <w:t xml:space="preserve"> </w:t>
      </w:r>
      <w:r w:rsidR="003F39CC">
        <w:t>Dec</w:t>
      </w:r>
      <w:r w:rsidR="00BC648F">
        <w:t>ember</w:t>
      </w:r>
      <w:r w:rsidR="007B206E">
        <w:t xml:space="preserve"> </w:t>
      </w:r>
      <w:r>
        <w:t>201</w:t>
      </w:r>
      <w:r w:rsidR="009842C6">
        <w:t>5</w:t>
      </w:r>
    </w:p>
    <w:p w:rsidR="00630285" w:rsidRDefault="00630285">
      <w:pPr>
        <w:jc w:val="center"/>
      </w:pPr>
    </w:p>
    <w:p w:rsidR="00630285" w:rsidRDefault="00630285">
      <w:pPr>
        <w:jc w:val="center"/>
      </w:pPr>
    </w:p>
    <w:p w:rsidR="00630285" w:rsidRPr="00FE7042"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FE7042">
        <w:t xml:space="preserve">Councillor </w:t>
      </w:r>
      <w:r w:rsidR="007B206E" w:rsidRPr="00FE7042">
        <w:t>Shirley Lynch</w:t>
      </w:r>
      <w:r w:rsidR="00FA7D3A" w:rsidRPr="00FE7042">
        <w:t xml:space="preserve"> (Chair)</w:t>
      </w:r>
    </w:p>
    <w:p w:rsidR="00FA7D3A" w:rsidRDefault="00FA7D3A" w:rsidP="007A6FF4">
      <w:pPr>
        <w:tabs>
          <w:tab w:val="left" w:pos="1080"/>
          <w:tab w:val="left" w:pos="1680"/>
        </w:tabs>
        <w:ind w:left="1680"/>
        <w:jc w:val="both"/>
      </w:pPr>
      <w:r w:rsidRPr="00FE7042">
        <w:t xml:space="preserve">Councillors </w:t>
      </w:r>
      <w:r w:rsidR="00AD4004" w:rsidRPr="00FE7042">
        <w:t>Linda Adams,</w:t>
      </w:r>
      <w:r w:rsidR="00BA3EBA" w:rsidRPr="00FE7042">
        <w:t xml:space="preserve"> Ash Davies,</w:t>
      </w:r>
      <w:r w:rsidR="00AD4004" w:rsidRPr="00FE7042">
        <w:t xml:space="preserve"> </w:t>
      </w:r>
      <w:r w:rsidR="00ED5D79" w:rsidRPr="00FE7042">
        <w:t xml:space="preserve">Cliff Moreton, </w:t>
      </w:r>
      <w:r w:rsidR="00BA3EBA" w:rsidRPr="00FE7042">
        <w:t>Mark Rowley</w:t>
      </w:r>
      <w:r w:rsidR="007B206E" w:rsidRPr="00FE7042">
        <w:t>,</w:t>
      </w:r>
      <w:r w:rsidR="00FE7042" w:rsidRPr="00FE7042">
        <w:t xml:space="preserve"> David Soans,</w:t>
      </w:r>
      <w:r w:rsidR="007B206E" w:rsidRPr="00FE7042">
        <w:t xml:space="preserve"> </w:t>
      </w:r>
      <w:r w:rsidR="00B65D61" w:rsidRPr="00FE7042">
        <w:t>Lesley Thurland</w:t>
      </w:r>
      <w:r w:rsidR="00A760D7" w:rsidRPr="00FE7042">
        <w:t xml:space="preserve"> and Keli Watts</w:t>
      </w:r>
    </w:p>
    <w:p w:rsidR="00630285" w:rsidRDefault="00630285">
      <w:pPr>
        <w:tabs>
          <w:tab w:val="left" w:pos="1080"/>
          <w:tab w:val="left" w:pos="2880"/>
        </w:tabs>
      </w:pPr>
    </w:p>
    <w:p w:rsidR="00AB0124" w:rsidRDefault="00AB0124">
      <w:pPr>
        <w:tabs>
          <w:tab w:val="left" w:pos="1080"/>
          <w:tab w:val="left" w:pos="2880"/>
        </w:tabs>
      </w:pPr>
    </w:p>
    <w:p w:rsidR="00630285" w:rsidRDefault="00BA6CA4" w:rsidP="008444EE">
      <w:pPr>
        <w:tabs>
          <w:tab w:val="left" w:pos="2280"/>
          <w:tab w:val="left" w:pos="6525"/>
        </w:tabs>
        <w:ind w:left="1680" w:hanging="1680"/>
        <w:jc w:val="both"/>
        <w:rPr>
          <w:b/>
          <w:bCs/>
          <w:u w:val="single"/>
        </w:rPr>
      </w:pPr>
      <w:r>
        <w:rPr>
          <w:b/>
          <w:bCs/>
        </w:rPr>
        <w:t>1</w:t>
      </w:r>
      <w:r w:rsidR="00BA3EBA">
        <w:rPr>
          <w:b/>
          <w:bCs/>
        </w:rPr>
        <w:t>5</w:t>
      </w:r>
      <w:r w:rsidR="009D117E">
        <w:rPr>
          <w:b/>
          <w:bCs/>
        </w:rPr>
        <w:t>.PC</w:t>
      </w:r>
      <w:r w:rsidR="00630285">
        <w:rPr>
          <w:b/>
          <w:bCs/>
        </w:rPr>
        <w:t>.</w:t>
      </w:r>
      <w:r w:rsidR="003F39CC">
        <w:rPr>
          <w:b/>
          <w:bCs/>
        </w:rPr>
        <w:t>5</w:t>
      </w:r>
      <w:r w:rsidR="00BC648F">
        <w:rPr>
          <w:b/>
          <w:bCs/>
        </w:rPr>
        <w:t>2</w:t>
      </w:r>
      <w:r w:rsidR="00630285">
        <w:rPr>
          <w:b/>
          <w:bCs/>
        </w:rPr>
        <w:tab/>
      </w:r>
      <w:r w:rsidR="00630285">
        <w:rPr>
          <w:b/>
          <w:bCs/>
          <w:u w:val="single"/>
        </w:rPr>
        <w:t>APOLOGIES</w:t>
      </w:r>
    </w:p>
    <w:p w:rsidR="007B206E" w:rsidRDefault="007B206E">
      <w:pPr>
        <w:tabs>
          <w:tab w:val="left" w:pos="2280"/>
        </w:tabs>
        <w:ind w:left="1680" w:hanging="1680"/>
        <w:jc w:val="both"/>
      </w:pPr>
    </w:p>
    <w:p w:rsidR="0085028D" w:rsidRDefault="00630285">
      <w:pPr>
        <w:tabs>
          <w:tab w:val="left" w:pos="2280"/>
        </w:tabs>
        <w:ind w:left="1680" w:hanging="1680"/>
        <w:jc w:val="both"/>
      </w:pPr>
      <w:r>
        <w:tab/>
      </w:r>
      <w:r w:rsidR="00BC648F">
        <w:t xml:space="preserve">Apologies for absence were received from Councillor </w:t>
      </w:r>
      <w:r w:rsidR="003F39CC">
        <w:t>Terry Freer</w:t>
      </w:r>
    </w:p>
    <w:p w:rsidR="00630285" w:rsidRDefault="00630285">
      <w:pPr>
        <w:tabs>
          <w:tab w:val="left" w:pos="2280"/>
        </w:tabs>
        <w:ind w:left="1680" w:hanging="1680"/>
        <w:jc w:val="both"/>
      </w:pPr>
    </w:p>
    <w:p w:rsidR="007B206E" w:rsidRDefault="007B206E">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r w:rsidR="009D117E">
        <w:rPr>
          <w:b/>
          <w:bCs/>
        </w:rPr>
        <w:t>.PC</w:t>
      </w:r>
      <w:r w:rsidR="00630285">
        <w:rPr>
          <w:b/>
          <w:bCs/>
        </w:rPr>
        <w:t>.</w:t>
      </w:r>
      <w:r w:rsidR="003F39CC">
        <w:rPr>
          <w:b/>
          <w:bCs/>
        </w:rPr>
        <w:t>5</w:t>
      </w:r>
      <w:r w:rsidR="00BC648F">
        <w:rPr>
          <w:b/>
          <w:bCs/>
        </w:rPr>
        <w:t>3</w:t>
      </w:r>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AA6055" w:rsidRDefault="00FA7D3A" w:rsidP="00B278B2">
      <w:pPr>
        <w:tabs>
          <w:tab w:val="left" w:pos="2280"/>
        </w:tabs>
        <w:ind w:left="1680" w:hanging="1680"/>
        <w:jc w:val="both"/>
      </w:pPr>
      <w:r>
        <w:tab/>
      </w:r>
      <w:r w:rsidR="007832E1">
        <w:t>Councillor David Soans declared an interest in item 5.6 as a member of Desborough Town Council</w:t>
      </w:r>
    </w:p>
    <w:p w:rsidR="007832E1" w:rsidRDefault="007832E1" w:rsidP="00B278B2">
      <w:pPr>
        <w:tabs>
          <w:tab w:val="left" w:pos="2280"/>
        </w:tabs>
        <w:ind w:left="1680" w:hanging="1680"/>
        <w:jc w:val="both"/>
      </w:pPr>
    </w:p>
    <w:p w:rsidR="007832E1" w:rsidRDefault="007832E1" w:rsidP="00B278B2">
      <w:pPr>
        <w:tabs>
          <w:tab w:val="left" w:pos="2280"/>
        </w:tabs>
        <w:ind w:left="1680" w:hanging="1680"/>
        <w:jc w:val="both"/>
      </w:pPr>
      <w:r>
        <w:tab/>
        <w:t xml:space="preserve">Councillor Linda Adams declared an interest in Item 5.1 as Ward Councillor </w:t>
      </w:r>
    </w:p>
    <w:p w:rsidR="006E35DC" w:rsidRDefault="006E35DC">
      <w:pPr>
        <w:tabs>
          <w:tab w:val="left" w:pos="2280"/>
        </w:tabs>
        <w:ind w:left="1680" w:hanging="1680"/>
        <w:jc w:val="both"/>
      </w:pPr>
    </w:p>
    <w:p w:rsidR="007B206E" w:rsidRDefault="007B206E">
      <w:pPr>
        <w:tabs>
          <w:tab w:val="left" w:pos="2280"/>
        </w:tabs>
        <w:ind w:left="1680" w:hanging="1680"/>
        <w:jc w:val="both"/>
      </w:pPr>
    </w:p>
    <w:p w:rsidR="00630285" w:rsidRDefault="00BA3EBA">
      <w:pPr>
        <w:tabs>
          <w:tab w:val="left" w:pos="2280"/>
        </w:tabs>
        <w:ind w:left="1680" w:hanging="1680"/>
        <w:jc w:val="both"/>
        <w:rPr>
          <w:b/>
          <w:bCs/>
          <w:u w:val="single"/>
        </w:rPr>
      </w:pPr>
      <w:r>
        <w:rPr>
          <w:b/>
          <w:bCs/>
        </w:rPr>
        <w:t>*15</w:t>
      </w:r>
      <w:r w:rsidR="009D117E">
        <w:rPr>
          <w:b/>
          <w:bCs/>
        </w:rPr>
        <w:t>.PC</w:t>
      </w:r>
      <w:r w:rsidR="00630285">
        <w:rPr>
          <w:b/>
          <w:bCs/>
        </w:rPr>
        <w:t>.</w:t>
      </w:r>
      <w:r w:rsidR="003F39CC">
        <w:rPr>
          <w:b/>
          <w:bCs/>
        </w:rPr>
        <w:t>5</w:t>
      </w:r>
      <w:r w:rsidR="00BC648F">
        <w:rPr>
          <w:b/>
          <w:bCs/>
        </w:rPr>
        <w:t>4</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r>
        <w:rPr>
          <w:b/>
          <w:u w:val="single"/>
        </w:rPr>
        <w:t>RESOLVED</w:t>
      </w:r>
      <w:r>
        <w:tab/>
        <w:t>that</w:t>
      </w:r>
      <w:r w:rsidR="0034015D">
        <w:t xml:space="preserve"> </w:t>
      </w:r>
      <w:r>
        <w:t>the minutes of the meeting</w:t>
      </w:r>
      <w:r w:rsidR="007B206E">
        <w:t>s</w:t>
      </w:r>
      <w:r>
        <w:t xml:space="preserve"> of </w:t>
      </w:r>
      <w:r w:rsidR="009D117E">
        <w:t xml:space="preserve">the </w:t>
      </w:r>
      <w:r>
        <w:t xml:space="preserve">Planning Committee held on </w:t>
      </w:r>
      <w:r w:rsidR="003F39CC">
        <w:t>17</w:t>
      </w:r>
      <w:r w:rsidR="003F39CC" w:rsidRPr="003F39CC">
        <w:rPr>
          <w:vertAlign w:val="superscript"/>
        </w:rPr>
        <w:t>th</w:t>
      </w:r>
      <w:r w:rsidR="003F39CC">
        <w:t xml:space="preserve"> November</w:t>
      </w:r>
      <w:r w:rsidR="00BC648F">
        <w:t xml:space="preserve"> 2015 </w:t>
      </w:r>
      <w:r>
        <w:t>be approved as a correct record and signed by the Chair.</w:t>
      </w:r>
    </w:p>
    <w:p w:rsidR="00630285" w:rsidRDefault="00630285">
      <w:pPr>
        <w:tabs>
          <w:tab w:val="left" w:pos="2268"/>
        </w:tabs>
        <w:ind w:left="3969" w:hanging="3686"/>
        <w:jc w:val="both"/>
      </w:pPr>
    </w:p>
    <w:p w:rsidR="0061519C" w:rsidRDefault="0061519C">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3F39CC">
        <w:rPr>
          <w:b/>
          <w:bCs/>
        </w:rPr>
        <w:t>5</w:t>
      </w:r>
      <w:r w:rsidR="00BC648F">
        <w:rPr>
          <w:b/>
          <w:bCs/>
        </w:rPr>
        <w:t>5</w:t>
      </w:r>
      <w:r>
        <w:rPr>
          <w:b/>
          <w:bCs/>
        </w:rPr>
        <w:tab/>
      </w:r>
      <w:r>
        <w:rPr>
          <w:b/>
          <w:bCs/>
          <w:u w:val="single"/>
        </w:rPr>
        <w:t>ITEMS OF URGENT BUSINESS</w:t>
      </w:r>
    </w:p>
    <w:p w:rsidR="00630285" w:rsidRDefault="00630285">
      <w:pPr>
        <w:tabs>
          <w:tab w:val="left" w:pos="2280"/>
        </w:tabs>
        <w:ind w:left="1680" w:hanging="1680"/>
        <w:jc w:val="both"/>
      </w:pPr>
    </w:p>
    <w:p w:rsidR="00CD019E" w:rsidRDefault="00B65D61" w:rsidP="00BA3EBA">
      <w:pPr>
        <w:tabs>
          <w:tab w:val="left" w:pos="1701"/>
        </w:tabs>
        <w:ind w:left="1680"/>
      </w:pPr>
      <w:r>
        <w:t>None</w:t>
      </w:r>
      <w:r w:rsidR="007B206E">
        <w:t>.</w:t>
      </w:r>
    </w:p>
    <w:p w:rsidR="00ED5D79" w:rsidRDefault="00ED5D79" w:rsidP="00BA3EBA">
      <w:pPr>
        <w:tabs>
          <w:tab w:val="left" w:pos="1701"/>
        </w:tabs>
        <w:ind w:left="1680"/>
        <w:rPr>
          <w:bCs/>
        </w:rPr>
      </w:pPr>
    </w:p>
    <w:p w:rsidR="003F39CC" w:rsidRPr="00B57E86" w:rsidRDefault="003F39CC" w:rsidP="00BA3EBA">
      <w:pPr>
        <w:tabs>
          <w:tab w:val="left" w:pos="1701"/>
        </w:tabs>
        <w:ind w:left="1680"/>
        <w:rPr>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3F39CC">
        <w:rPr>
          <w:b/>
          <w:bCs/>
        </w:rPr>
        <w:t>5</w:t>
      </w:r>
      <w:r w:rsidR="00BC648F">
        <w:rPr>
          <w:b/>
          <w:bCs/>
        </w:rPr>
        <w:t>6</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 </w:t>
      </w:r>
      <w:r w:rsidR="001F1897">
        <w:t>Seven</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FE7042" w:rsidRDefault="00630285" w:rsidP="00CA6C2A">
      <w:pPr>
        <w:tabs>
          <w:tab w:val="left" w:pos="2280"/>
        </w:tabs>
        <w:ind w:left="1680" w:hanging="1680"/>
        <w:jc w:val="both"/>
        <w:rPr>
          <w:rFonts w:cs="Arial"/>
          <w:i/>
        </w:rPr>
      </w:pPr>
      <w:r>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p w:rsidR="00FE7042" w:rsidRDefault="00FE7042"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E7042" w:rsidTr="002C1908">
        <w:tc>
          <w:tcPr>
            <w:tcW w:w="4548" w:type="dxa"/>
          </w:tcPr>
          <w:p w:rsidR="00FE7042" w:rsidRDefault="00FE7042" w:rsidP="002C1908">
            <w:pPr>
              <w:pStyle w:val="Heading2"/>
            </w:pPr>
            <w:r>
              <w:lastRenderedPageBreak/>
              <w:t>Proposed Development</w:t>
            </w:r>
          </w:p>
          <w:p w:rsidR="00FE7042" w:rsidRDefault="00FE7042" w:rsidP="002C1908">
            <w:pPr>
              <w:spacing w:line="240" w:lineRule="atLeast"/>
              <w:ind w:left="600" w:hanging="600"/>
              <w:jc w:val="both"/>
              <w:rPr>
                <w:rFonts w:cs="Arial"/>
              </w:rPr>
            </w:pPr>
          </w:p>
          <w:p w:rsidR="00FE7042" w:rsidRDefault="00FE7042" w:rsidP="002C1908">
            <w:pPr>
              <w:spacing w:line="240" w:lineRule="atLeast"/>
              <w:ind w:left="709" w:hanging="709"/>
              <w:jc w:val="both"/>
              <w:rPr>
                <w:rFonts w:cs="Arial"/>
              </w:rPr>
            </w:pPr>
            <w:r>
              <w:rPr>
                <w:rFonts w:cs="Arial"/>
              </w:rPr>
              <w:t>5.6*</w:t>
            </w:r>
            <w:r>
              <w:rPr>
                <w:rFonts w:cs="Arial"/>
              </w:rPr>
              <w:tab/>
              <w:t>Full Application: Siting of 2 no. static and 2 no. touring caravans and shed with associated hard-standing. 2 no. lights on high poles and septic tank at Plot &amp; Greenfields, Braybrooke for Mr P Doran</w:t>
            </w:r>
          </w:p>
          <w:p w:rsidR="00FE7042" w:rsidRDefault="00FE7042" w:rsidP="002C1908">
            <w:pPr>
              <w:spacing w:line="240" w:lineRule="atLeast"/>
              <w:ind w:left="709" w:hanging="709"/>
              <w:jc w:val="both"/>
              <w:rPr>
                <w:rFonts w:cs="Arial"/>
              </w:rPr>
            </w:pPr>
          </w:p>
          <w:p w:rsidR="00FE7042" w:rsidRDefault="00FE7042" w:rsidP="002C1908">
            <w:pPr>
              <w:spacing w:line="240" w:lineRule="atLeast"/>
              <w:ind w:left="709" w:hanging="709"/>
              <w:jc w:val="both"/>
              <w:rPr>
                <w:rFonts w:cs="Arial"/>
              </w:rPr>
            </w:pPr>
            <w:r>
              <w:rPr>
                <w:rFonts w:cs="Arial"/>
              </w:rPr>
              <w:tab/>
              <w:t>Application No. KET/2015/0910</w:t>
            </w:r>
          </w:p>
          <w:p w:rsidR="00FE7042" w:rsidRDefault="00FE7042" w:rsidP="002C1908">
            <w:pPr>
              <w:spacing w:line="240" w:lineRule="atLeast"/>
              <w:ind w:left="709" w:hanging="709"/>
              <w:jc w:val="both"/>
              <w:rPr>
                <w:rFonts w:cs="Arial"/>
              </w:rPr>
            </w:pPr>
          </w:p>
          <w:p w:rsidR="00FE7042" w:rsidRDefault="00FE7042" w:rsidP="002C1908">
            <w:pPr>
              <w:spacing w:line="240" w:lineRule="atLeast"/>
              <w:ind w:left="709" w:hanging="709"/>
              <w:jc w:val="both"/>
              <w:rPr>
                <w:rFonts w:cs="Arial"/>
              </w:rPr>
            </w:pPr>
          </w:p>
          <w:p w:rsidR="00FE7042" w:rsidRDefault="00FE7042" w:rsidP="002C1908">
            <w:pPr>
              <w:spacing w:line="240" w:lineRule="atLeast"/>
              <w:jc w:val="both"/>
              <w:rPr>
                <w:rFonts w:cs="Arial"/>
              </w:rPr>
            </w:pPr>
            <w:r>
              <w:rPr>
                <w:rFonts w:cs="Arial"/>
                <w:u w:val="single"/>
              </w:rPr>
              <w:t>Speakers</w:t>
            </w:r>
            <w:r>
              <w:rPr>
                <w:rFonts w:cs="Arial"/>
              </w:rPr>
              <w:t>:</w:t>
            </w:r>
          </w:p>
          <w:p w:rsidR="00FE7042" w:rsidRDefault="00FE7042" w:rsidP="002C1908">
            <w:pPr>
              <w:spacing w:line="240" w:lineRule="atLeast"/>
              <w:jc w:val="both"/>
              <w:rPr>
                <w:rFonts w:cs="Arial"/>
              </w:rPr>
            </w:pPr>
          </w:p>
          <w:p w:rsidR="00FE7042" w:rsidRDefault="00FE7042" w:rsidP="002C1908">
            <w:pPr>
              <w:spacing w:line="240" w:lineRule="atLeast"/>
              <w:jc w:val="both"/>
              <w:rPr>
                <w:rFonts w:cs="Arial"/>
              </w:rPr>
            </w:pPr>
            <w:r>
              <w:rPr>
                <w:rFonts w:cs="Arial"/>
              </w:rPr>
              <w:t>Mrs Karen Stanley attended the meeting and spoke as third party objector noting that Plot 7 had evolved through unauthorised development, contradicted all planning policies and was fiercely opposed by local residents.</w:t>
            </w:r>
          </w:p>
          <w:p w:rsidR="00FE7042" w:rsidRDefault="00FE7042" w:rsidP="002C1908">
            <w:pPr>
              <w:spacing w:line="240" w:lineRule="atLeast"/>
              <w:jc w:val="both"/>
              <w:rPr>
                <w:rFonts w:cs="Arial"/>
              </w:rPr>
            </w:pPr>
          </w:p>
          <w:p w:rsidR="00FE7042" w:rsidRDefault="00FE7042" w:rsidP="002C1908">
            <w:pPr>
              <w:spacing w:line="240" w:lineRule="atLeast"/>
              <w:jc w:val="both"/>
              <w:rPr>
                <w:rFonts w:cs="Arial"/>
              </w:rPr>
            </w:pPr>
            <w:r>
              <w:rPr>
                <w:rFonts w:cs="Arial"/>
              </w:rPr>
              <w:t>Cllr Marie Jessop attended the meeting and spoke as a member of Braybrooke Parish Council and noted that the site was discordant, intrusive and harmful to the local area.</w:t>
            </w:r>
          </w:p>
          <w:p w:rsidR="00FE7042" w:rsidRDefault="00FE7042" w:rsidP="002C1908">
            <w:pPr>
              <w:spacing w:line="240" w:lineRule="atLeast"/>
              <w:jc w:val="both"/>
              <w:rPr>
                <w:rFonts w:cs="Arial"/>
              </w:rPr>
            </w:pPr>
          </w:p>
          <w:p w:rsidR="00FE7042" w:rsidRDefault="00FE7042" w:rsidP="002C1908">
            <w:pPr>
              <w:spacing w:line="240" w:lineRule="atLeast"/>
              <w:jc w:val="both"/>
              <w:rPr>
                <w:rFonts w:cs="Arial"/>
              </w:rPr>
            </w:pPr>
            <w:r>
              <w:rPr>
                <w:rFonts w:cs="Arial"/>
              </w:rPr>
              <w:t>Cllr David Howes attended the meeting and spoke as Ward Councillor noting that the site was impractical and unsustainable.</w:t>
            </w:r>
          </w:p>
          <w:p w:rsidR="00FE7042" w:rsidRDefault="00FE7042" w:rsidP="00FE7042">
            <w:pPr>
              <w:spacing w:line="240" w:lineRule="atLeast"/>
              <w:jc w:val="both"/>
              <w:rPr>
                <w:rFonts w:cs="Arial"/>
              </w:rPr>
            </w:pPr>
          </w:p>
          <w:p w:rsidR="00FE7042" w:rsidRDefault="00FE7042" w:rsidP="00FE7042">
            <w:pPr>
              <w:spacing w:line="240" w:lineRule="atLeast"/>
              <w:jc w:val="both"/>
              <w:rPr>
                <w:rFonts w:cs="Arial"/>
              </w:rPr>
            </w:pPr>
            <w:r>
              <w:rPr>
                <w:rFonts w:cs="Arial"/>
              </w:rPr>
              <w:t xml:space="preserve">Mr Patrick Doran had registered to speak on the application as the applicant, but did not attend the meeting. </w:t>
            </w:r>
          </w:p>
          <w:p w:rsidR="00FE7042" w:rsidRPr="00CE6BAB" w:rsidRDefault="00FE7042" w:rsidP="00FE7042">
            <w:pPr>
              <w:spacing w:line="240" w:lineRule="atLeast"/>
              <w:jc w:val="both"/>
              <w:rPr>
                <w:rFonts w:cs="Arial"/>
              </w:rPr>
            </w:pPr>
          </w:p>
        </w:tc>
        <w:tc>
          <w:tcPr>
            <w:tcW w:w="240" w:type="dxa"/>
          </w:tcPr>
          <w:p w:rsidR="00FE7042" w:rsidRDefault="00FE7042" w:rsidP="002C1908">
            <w:pPr>
              <w:spacing w:line="240" w:lineRule="atLeast"/>
              <w:jc w:val="both"/>
              <w:rPr>
                <w:rFonts w:cs="Arial"/>
              </w:rPr>
            </w:pPr>
          </w:p>
        </w:tc>
        <w:tc>
          <w:tcPr>
            <w:tcW w:w="4440" w:type="dxa"/>
          </w:tcPr>
          <w:p w:rsidR="00FE7042" w:rsidRDefault="00FE7042" w:rsidP="002C1908">
            <w:pPr>
              <w:pStyle w:val="Heading3"/>
            </w:pPr>
            <w:r>
              <w:t>Decision</w:t>
            </w:r>
          </w:p>
          <w:p w:rsidR="00FE7042" w:rsidRDefault="00FE7042" w:rsidP="002C1908">
            <w:pPr>
              <w:spacing w:line="240" w:lineRule="atLeast"/>
              <w:jc w:val="both"/>
              <w:rPr>
                <w:rFonts w:cs="Arial"/>
              </w:rPr>
            </w:pPr>
          </w:p>
          <w:p w:rsidR="00FE7042" w:rsidRDefault="00FE7042" w:rsidP="00571A56">
            <w:pPr>
              <w:spacing w:line="240" w:lineRule="atLeast"/>
              <w:jc w:val="both"/>
              <w:rPr>
                <w:rFonts w:cs="Arial"/>
              </w:rPr>
            </w:pPr>
            <w:r>
              <w:rPr>
                <w:rFonts w:cs="Arial"/>
              </w:rPr>
              <w:t xml:space="preserve">The committee received a report which sought permission for the siting of </w:t>
            </w:r>
            <w:r w:rsidR="009A2561">
              <w:rPr>
                <w:rFonts w:cs="Arial"/>
              </w:rPr>
              <w:t>two</w:t>
            </w:r>
            <w:r>
              <w:rPr>
                <w:rFonts w:cs="Arial"/>
              </w:rPr>
              <w:t xml:space="preserve"> static and </w:t>
            </w:r>
            <w:r w:rsidR="009A2561">
              <w:rPr>
                <w:rFonts w:cs="Arial"/>
              </w:rPr>
              <w:t>two</w:t>
            </w:r>
            <w:r>
              <w:rPr>
                <w:rFonts w:cs="Arial"/>
              </w:rPr>
              <w:t xml:space="preserve"> touring caravans and shed with associated hard-standing with </w:t>
            </w:r>
            <w:r w:rsidR="009A2561">
              <w:rPr>
                <w:rFonts w:cs="Arial"/>
              </w:rPr>
              <w:t>two</w:t>
            </w:r>
            <w:r>
              <w:rPr>
                <w:rFonts w:cs="Arial"/>
              </w:rPr>
              <w:t xml:space="preserve"> lights on high poles and a septic tank.</w:t>
            </w:r>
          </w:p>
          <w:p w:rsidR="00FE7042" w:rsidRDefault="00FE7042" w:rsidP="00571A56">
            <w:pPr>
              <w:spacing w:line="240" w:lineRule="atLeast"/>
              <w:jc w:val="both"/>
              <w:rPr>
                <w:rFonts w:cs="Arial"/>
              </w:rPr>
            </w:pPr>
          </w:p>
          <w:p w:rsidR="00E36516" w:rsidRDefault="00E36516" w:rsidP="00571A56">
            <w:pPr>
              <w:spacing w:line="240" w:lineRule="atLeast"/>
              <w:jc w:val="both"/>
              <w:rPr>
                <w:rFonts w:cs="Arial"/>
              </w:rPr>
            </w:pPr>
            <w:r>
              <w:rPr>
                <w:rFonts w:cs="Arial"/>
              </w:rPr>
              <w:t>An update was supplied to the meeting who noted additional consultation responses/objections from:</w:t>
            </w:r>
          </w:p>
          <w:p w:rsidR="00E36516" w:rsidRPr="00E36516" w:rsidRDefault="00E36516" w:rsidP="00571A56">
            <w:pPr>
              <w:spacing w:line="240" w:lineRule="atLeast"/>
              <w:jc w:val="both"/>
              <w:rPr>
                <w:rFonts w:cs="Arial"/>
                <w:szCs w:val="24"/>
              </w:rPr>
            </w:pPr>
          </w:p>
          <w:p w:rsidR="00E36516" w:rsidRPr="00E36516" w:rsidRDefault="00E36516" w:rsidP="00E36516">
            <w:pPr>
              <w:pStyle w:val="ListParagraph"/>
              <w:numPr>
                <w:ilvl w:val="0"/>
                <w:numId w:val="17"/>
              </w:numPr>
              <w:spacing w:line="240" w:lineRule="atLeast"/>
              <w:jc w:val="both"/>
              <w:rPr>
                <w:rFonts w:ascii="Arial" w:hAnsi="Arial" w:cs="Arial"/>
                <w:sz w:val="24"/>
                <w:szCs w:val="24"/>
              </w:rPr>
            </w:pPr>
            <w:r w:rsidRPr="00E36516">
              <w:rPr>
                <w:rFonts w:ascii="Arial" w:hAnsi="Arial" w:cs="Arial"/>
                <w:sz w:val="24"/>
                <w:szCs w:val="24"/>
              </w:rPr>
              <w:t>Braybrooke Parish Council</w:t>
            </w:r>
          </w:p>
          <w:p w:rsidR="00E36516" w:rsidRPr="00E36516" w:rsidRDefault="00E36516" w:rsidP="00E36516">
            <w:pPr>
              <w:pStyle w:val="ListParagraph"/>
              <w:numPr>
                <w:ilvl w:val="0"/>
                <w:numId w:val="17"/>
              </w:numPr>
              <w:spacing w:line="240" w:lineRule="atLeast"/>
              <w:jc w:val="both"/>
              <w:rPr>
                <w:rFonts w:ascii="Arial" w:hAnsi="Arial" w:cs="Arial"/>
                <w:sz w:val="24"/>
                <w:szCs w:val="24"/>
              </w:rPr>
            </w:pPr>
            <w:r w:rsidRPr="00E36516">
              <w:rPr>
                <w:rFonts w:ascii="Arial" w:hAnsi="Arial" w:cs="Arial"/>
                <w:sz w:val="24"/>
                <w:szCs w:val="24"/>
              </w:rPr>
              <w:t>Great Oxenden Parish Council</w:t>
            </w:r>
          </w:p>
          <w:p w:rsidR="00E36516" w:rsidRPr="00E36516" w:rsidRDefault="00E36516" w:rsidP="00E36516">
            <w:pPr>
              <w:pStyle w:val="ListParagraph"/>
              <w:numPr>
                <w:ilvl w:val="0"/>
                <w:numId w:val="17"/>
              </w:numPr>
              <w:spacing w:line="240" w:lineRule="atLeast"/>
              <w:jc w:val="both"/>
              <w:rPr>
                <w:rFonts w:ascii="Arial" w:hAnsi="Arial" w:cs="Arial"/>
                <w:sz w:val="24"/>
                <w:szCs w:val="24"/>
              </w:rPr>
            </w:pPr>
            <w:r w:rsidRPr="00E36516">
              <w:rPr>
                <w:rFonts w:ascii="Arial" w:hAnsi="Arial" w:cs="Arial"/>
                <w:sz w:val="24"/>
                <w:szCs w:val="24"/>
              </w:rPr>
              <w:t>Cllr David Howes</w:t>
            </w:r>
          </w:p>
          <w:p w:rsidR="00E36516" w:rsidRPr="00E36516" w:rsidRDefault="00E36516" w:rsidP="00E36516">
            <w:pPr>
              <w:pStyle w:val="ListParagraph"/>
              <w:numPr>
                <w:ilvl w:val="0"/>
                <w:numId w:val="17"/>
              </w:numPr>
              <w:spacing w:line="240" w:lineRule="atLeast"/>
              <w:jc w:val="both"/>
              <w:rPr>
                <w:rFonts w:ascii="Arial" w:hAnsi="Arial" w:cs="Arial"/>
                <w:sz w:val="24"/>
                <w:szCs w:val="24"/>
              </w:rPr>
            </w:pPr>
            <w:r w:rsidRPr="00E36516">
              <w:rPr>
                <w:rFonts w:ascii="Arial" w:hAnsi="Arial" w:cs="Arial"/>
                <w:sz w:val="24"/>
                <w:szCs w:val="24"/>
              </w:rPr>
              <w:t>Ramblers Association</w:t>
            </w:r>
          </w:p>
          <w:p w:rsidR="00E36516" w:rsidRPr="00E36516" w:rsidRDefault="00E36516" w:rsidP="00E36516">
            <w:pPr>
              <w:pStyle w:val="ListParagraph"/>
              <w:numPr>
                <w:ilvl w:val="0"/>
                <w:numId w:val="17"/>
              </w:numPr>
              <w:spacing w:line="240" w:lineRule="atLeast"/>
              <w:jc w:val="both"/>
              <w:rPr>
                <w:rFonts w:ascii="Arial" w:hAnsi="Arial" w:cs="Arial"/>
                <w:sz w:val="24"/>
                <w:szCs w:val="24"/>
              </w:rPr>
            </w:pPr>
            <w:r w:rsidRPr="00E36516">
              <w:rPr>
                <w:rFonts w:ascii="Arial" w:eastAsia="Times New Roman" w:hAnsi="Arial" w:cs="Arial"/>
                <w:color w:val="000000"/>
                <w:sz w:val="24"/>
                <w:szCs w:val="24"/>
                <w:lang w:eastAsia="en-GB"/>
              </w:rPr>
              <w:t>North Northamptonshire Residents Against Inappropriate Development (NNRAID)</w:t>
            </w:r>
          </w:p>
          <w:p w:rsidR="00E36516" w:rsidRPr="00E36516" w:rsidRDefault="00E36516" w:rsidP="00E36516">
            <w:pPr>
              <w:pStyle w:val="ListParagraph"/>
              <w:numPr>
                <w:ilvl w:val="0"/>
                <w:numId w:val="17"/>
              </w:numPr>
              <w:spacing w:line="240" w:lineRule="atLeast"/>
              <w:jc w:val="both"/>
              <w:rPr>
                <w:rFonts w:ascii="Arial" w:hAnsi="Arial" w:cs="Arial"/>
                <w:sz w:val="24"/>
                <w:szCs w:val="24"/>
              </w:rPr>
            </w:pPr>
            <w:r>
              <w:rPr>
                <w:rFonts w:ascii="Arial" w:eastAsia="Times New Roman" w:hAnsi="Arial" w:cs="Arial"/>
                <w:color w:val="000000"/>
                <w:sz w:val="24"/>
                <w:szCs w:val="24"/>
                <w:lang w:eastAsia="en-GB"/>
              </w:rPr>
              <w:t>37 third party objections</w:t>
            </w:r>
          </w:p>
          <w:p w:rsidR="00E36516" w:rsidRDefault="00E36516" w:rsidP="00571A56">
            <w:pPr>
              <w:spacing w:line="240" w:lineRule="atLeast"/>
              <w:jc w:val="both"/>
              <w:rPr>
                <w:rFonts w:cs="Arial"/>
              </w:rPr>
            </w:pPr>
          </w:p>
          <w:p w:rsidR="00FE7042" w:rsidRDefault="00FE7042" w:rsidP="00571A56">
            <w:pPr>
              <w:jc w:val="both"/>
            </w:pPr>
            <w:r>
              <w:t xml:space="preserve">The existing Greenfields site was noted as being an extensive and distinctive feature on the landscape going back a number of years. </w:t>
            </w:r>
            <w:r w:rsidR="00571A56">
              <w:t>Recently a</w:t>
            </w:r>
            <w:r>
              <w:t xml:space="preserve"> number of other planning app</w:t>
            </w:r>
            <w:r w:rsidR="00571A56">
              <w:t>lications in relation to</w:t>
            </w:r>
            <w:r>
              <w:t xml:space="preserve"> Greenfield plots</w:t>
            </w:r>
            <w:r w:rsidR="00571A56">
              <w:t xml:space="preserve"> had been</w:t>
            </w:r>
            <w:r>
              <w:t xml:space="preserve"> considered and refused. Plot 7 </w:t>
            </w:r>
            <w:r w:rsidR="00571A56">
              <w:t xml:space="preserve">had previously had a </w:t>
            </w:r>
            <w:r>
              <w:t>temp</w:t>
            </w:r>
            <w:r w:rsidR="00571A56">
              <w:t>orary</w:t>
            </w:r>
            <w:r>
              <w:t xml:space="preserve"> consent granted in 2013</w:t>
            </w:r>
            <w:r w:rsidR="009A2561">
              <w:t xml:space="preserve"> that </w:t>
            </w:r>
            <w:r>
              <w:t>expir</w:t>
            </w:r>
            <w:r w:rsidR="009A2561">
              <w:t>ed</w:t>
            </w:r>
            <w:r>
              <w:t xml:space="preserve"> in April 2015. </w:t>
            </w:r>
            <w:r w:rsidR="00571A56">
              <w:t xml:space="preserve">The Council had discussed the matter </w:t>
            </w:r>
            <w:r>
              <w:t xml:space="preserve">with the applicant </w:t>
            </w:r>
            <w:r w:rsidR="00571A56">
              <w:t xml:space="preserve">and allowed them time to present a planning application. </w:t>
            </w:r>
          </w:p>
          <w:p w:rsidR="00571A56" w:rsidRDefault="00571A56" w:rsidP="00571A56">
            <w:pPr>
              <w:jc w:val="both"/>
            </w:pPr>
          </w:p>
          <w:p w:rsidR="00571A56" w:rsidRDefault="00571A56" w:rsidP="00571A56">
            <w:pPr>
              <w:jc w:val="both"/>
            </w:pPr>
            <w:r>
              <w:t xml:space="preserve">The meeting was shown the layout and photos of Plot 7. </w:t>
            </w:r>
          </w:p>
          <w:p w:rsidR="00FE7042" w:rsidRDefault="00FE7042" w:rsidP="00571A56">
            <w:pPr>
              <w:jc w:val="both"/>
            </w:pPr>
          </w:p>
          <w:p w:rsidR="00571A56" w:rsidRDefault="00571A56" w:rsidP="00571A56">
            <w:pPr>
              <w:jc w:val="both"/>
            </w:pPr>
            <w:r>
              <w:t>The site was located in a</w:t>
            </w:r>
            <w:r w:rsidR="00FE7042">
              <w:t xml:space="preserve"> fairly elevated position within</w:t>
            </w:r>
            <w:r>
              <w:t xml:space="preserve"> the</w:t>
            </w:r>
            <w:r w:rsidR="00FE7042">
              <w:t xml:space="preserve"> landscape</w:t>
            </w:r>
            <w:r>
              <w:t xml:space="preserve"> and </w:t>
            </w:r>
            <w:r w:rsidR="00FE7042">
              <w:t>so</w:t>
            </w:r>
            <w:r>
              <w:t xml:space="preserve"> constituted a</w:t>
            </w:r>
            <w:r w:rsidR="00FE7042">
              <w:t xml:space="preserve"> visible impact of urban form on </w:t>
            </w:r>
            <w:r>
              <w:t xml:space="preserve">the </w:t>
            </w:r>
            <w:r w:rsidR="00FE7042">
              <w:t>landscape</w:t>
            </w:r>
            <w:r>
              <w:t xml:space="preserve">, </w:t>
            </w:r>
            <w:r w:rsidR="009A2561">
              <w:t xml:space="preserve">a factor </w:t>
            </w:r>
            <w:r>
              <w:t>which had to</w:t>
            </w:r>
            <w:r w:rsidR="00FE7042">
              <w:t xml:space="preserve"> be considered by</w:t>
            </w:r>
            <w:r>
              <w:t xml:space="preserve"> the</w:t>
            </w:r>
            <w:r w:rsidR="00FE7042">
              <w:t xml:space="preserve"> </w:t>
            </w:r>
            <w:r>
              <w:t>C</w:t>
            </w:r>
            <w:r w:rsidR="00FE7042">
              <w:t>omm</w:t>
            </w:r>
            <w:r>
              <w:t>ittee</w:t>
            </w:r>
            <w:r w:rsidR="00FE7042">
              <w:t>.</w:t>
            </w:r>
            <w:r>
              <w:t xml:space="preserve"> The</w:t>
            </w:r>
            <w:r w:rsidR="00FE7042">
              <w:t xml:space="preserve"> </w:t>
            </w:r>
            <w:r>
              <w:t>c</w:t>
            </w:r>
            <w:r w:rsidR="00FE7042">
              <w:t>haracter of</w:t>
            </w:r>
            <w:r>
              <w:t xml:space="preserve"> the</w:t>
            </w:r>
            <w:r w:rsidR="00FE7042">
              <w:t xml:space="preserve"> </w:t>
            </w:r>
            <w:r>
              <w:t xml:space="preserve">surrounding </w:t>
            </w:r>
            <w:r w:rsidR="00FE7042">
              <w:t xml:space="preserve">countryside </w:t>
            </w:r>
            <w:r>
              <w:t>wa</w:t>
            </w:r>
            <w:r w:rsidR="00FE7042">
              <w:t xml:space="preserve">s isolated buildings </w:t>
            </w:r>
            <w:r>
              <w:t xml:space="preserve">surrounded by </w:t>
            </w:r>
            <w:r w:rsidR="00FE7042">
              <w:t>fields</w:t>
            </w:r>
            <w:r>
              <w:t xml:space="preserve"> with</w:t>
            </w:r>
            <w:r w:rsidR="00FE7042">
              <w:t xml:space="preserve"> no continuity </w:t>
            </w:r>
            <w:r>
              <w:t>of built form.</w:t>
            </w:r>
          </w:p>
          <w:p w:rsidR="00571A56" w:rsidRDefault="00571A56" w:rsidP="00571A56">
            <w:pPr>
              <w:jc w:val="both"/>
            </w:pPr>
          </w:p>
          <w:p w:rsidR="00FE7042" w:rsidRDefault="00571A56" w:rsidP="00571A56">
            <w:pPr>
              <w:jc w:val="both"/>
            </w:pPr>
            <w:r>
              <w:t>The r</w:t>
            </w:r>
            <w:r w:rsidR="00FE7042">
              <w:t xml:space="preserve">elationship of </w:t>
            </w:r>
            <w:r>
              <w:t xml:space="preserve">the </w:t>
            </w:r>
            <w:r w:rsidR="00FE7042">
              <w:t>site to</w:t>
            </w:r>
            <w:r>
              <w:t xml:space="preserve"> the nearest settlement (Braybrooke) meant </w:t>
            </w:r>
            <w:r w:rsidR="00FE7042">
              <w:t xml:space="preserve">access along country roads without </w:t>
            </w:r>
            <w:r w:rsidR="00FE7042">
              <w:lastRenderedPageBreak/>
              <w:t xml:space="preserve">footpaths. </w:t>
            </w:r>
            <w:r>
              <w:t>Braybrooke provided extremely l</w:t>
            </w:r>
            <w:r w:rsidR="00FE7042">
              <w:t>imited services and f</w:t>
            </w:r>
            <w:r>
              <w:t>acilities, the</w:t>
            </w:r>
            <w:r w:rsidR="00FE7042">
              <w:t xml:space="preserve"> </w:t>
            </w:r>
            <w:r>
              <w:t>s</w:t>
            </w:r>
            <w:r w:rsidR="00FE7042">
              <w:t>chool clos</w:t>
            </w:r>
            <w:r>
              <w:t>ing in</w:t>
            </w:r>
            <w:r w:rsidR="00FE7042">
              <w:t xml:space="preserve"> 2013 and </w:t>
            </w:r>
            <w:r>
              <w:t xml:space="preserve">the </w:t>
            </w:r>
            <w:r w:rsidR="00FE7042">
              <w:t xml:space="preserve">site being redeveloped </w:t>
            </w:r>
            <w:r>
              <w:t>with no prospect of re-opening. The</w:t>
            </w:r>
            <w:r w:rsidR="00FE7042">
              <w:t xml:space="preserve"> </w:t>
            </w:r>
            <w:r>
              <w:t>n</w:t>
            </w:r>
            <w:r w:rsidR="00FE7042">
              <w:t xml:space="preserve">earest main settlement </w:t>
            </w:r>
            <w:r>
              <w:t>was</w:t>
            </w:r>
            <w:r w:rsidR="00FE7042">
              <w:t xml:space="preserve"> Desborough,</w:t>
            </w:r>
            <w:r>
              <w:t xml:space="preserve"> over 2.5miles away with no public trans</w:t>
            </w:r>
            <w:r w:rsidR="009A2561">
              <w:t>port</w:t>
            </w:r>
            <w:r>
              <w:t xml:space="preserve"> link and connection on foot being impractical. </w:t>
            </w:r>
            <w:r w:rsidR="00FE7042">
              <w:t xml:space="preserve"> </w:t>
            </w:r>
            <w:r>
              <w:t>Accordingly it was difficult to regard the site as s</w:t>
            </w:r>
            <w:r w:rsidR="00FE7042">
              <w:t>ustainable</w:t>
            </w:r>
            <w:r>
              <w:t xml:space="preserve">. </w:t>
            </w:r>
          </w:p>
          <w:p w:rsidR="00571A56" w:rsidRDefault="00571A56" w:rsidP="00FE7042"/>
          <w:p w:rsidR="00FE7042" w:rsidRDefault="00571A56" w:rsidP="00687F4E">
            <w:pPr>
              <w:jc w:val="both"/>
            </w:pPr>
            <w:r>
              <w:t>The NPPF discussed</w:t>
            </w:r>
            <w:r w:rsidR="00FE7042">
              <w:t xml:space="preserve"> </w:t>
            </w:r>
            <w:r w:rsidR="001006AD">
              <w:t xml:space="preserve">a </w:t>
            </w:r>
            <w:r w:rsidR="00FE7042">
              <w:t>presumption in favour of sustainable development.</w:t>
            </w:r>
            <w:r>
              <w:t xml:space="preserve"> </w:t>
            </w:r>
            <w:r w:rsidR="00FE7042">
              <w:t xml:space="preserve"> Travellers</w:t>
            </w:r>
            <w:r>
              <w:t xml:space="preserve"> </w:t>
            </w:r>
            <w:r w:rsidR="00FE7042">
              <w:t>require</w:t>
            </w:r>
            <w:r>
              <w:t>d</w:t>
            </w:r>
            <w:r w:rsidR="00FE7042">
              <w:t xml:space="preserve"> site</w:t>
            </w:r>
            <w:r>
              <w:t>s</w:t>
            </w:r>
            <w:r w:rsidR="00FE7042">
              <w:t xml:space="preserve"> where they c</w:t>
            </w:r>
            <w:r>
              <w:t>ould put caravans and</w:t>
            </w:r>
            <w:r w:rsidR="009A2561">
              <w:t xml:space="preserve"> the</w:t>
            </w:r>
            <w:r w:rsidR="00FE7042">
              <w:t xml:space="preserve"> </w:t>
            </w:r>
            <w:r>
              <w:t>C</w:t>
            </w:r>
            <w:r w:rsidR="00FE7042">
              <w:t xml:space="preserve">ouncil and policy makers </w:t>
            </w:r>
            <w:r w:rsidR="001006AD">
              <w:t>took that into consideration in seeking sustainable</w:t>
            </w:r>
            <w:r w:rsidR="00FE7042">
              <w:t xml:space="preserve"> sites even if</w:t>
            </w:r>
            <w:r w:rsidR="001006AD">
              <w:t xml:space="preserve"> they were located </w:t>
            </w:r>
            <w:r w:rsidR="00FE7042">
              <w:t>on</w:t>
            </w:r>
            <w:r w:rsidR="001006AD">
              <w:t xml:space="preserve"> the</w:t>
            </w:r>
            <w:r w:rsidR="00FE7042">
              <w:t xml:space="preserve"> edge of settlements. Th</w:t>
            </w:r>
            <w:r w:rsidR="001006AD">
              <w:t>e site in question was</w:t>
            </w:r>
            <w:r w:rsidR="00FE7042">
              <w:t xml:space="preserve"> signif</w:t>
            </w:r>
            <w:r w:rsidR="001006AD">
              <w:t>icantly</w:t>
            </w:r>
            <w:r w:rsidR="00FE7042">
              <w:t xml:space="preserve"> removed from </w:t>
            </w:r>
            <w:r w:rsidR="001006AD">
              <w:t xml:space="preserve">the </w:t>
            </w:r>
            <w:r w:rsidR="009A2561">
              <w:t>nearest settlements;</w:t>
            </w:r>
            <w:r w:rsidR="00FE7042">
              <w:t xml:space="preserve"> </w:t>
            </w:r>
            <w:r w:rsidR="009A2561">
              <w:t>t</w:t>
            </w:r>
            <w:r w:rsidR="001006AD">
              <w:t xml:space="preserve">herefore the </w:t>
            </w:r>
            <w:r w:rsidR="00FE7042">
              <w:t>NPPF by definition</w:t>
            </w:r>
            <w:r w:rsidR="001006AD">
              <w:t xml:space="preserve"> was</w:t>
            </w:r>
            <w:r w:rsidR="00FE7042">
              <w:t xml:space="preserve"> not supportive of this proposal</w:t>
            </w:r>
            <w:r w:rsidR="001006AD">
              <w:t>. Planning P</w:t>
            </w:r>
            <w:r w:rsidR="00FE7042">
              <w:t>ol</w:t>
            </w:r>
            <w:r w:rsidR="001006AD">
              <w:t>icy for Traveller sites had been</w:t>
            </w:r>
            <w:r w:rsidR="00FE7042">
              <w:t xml:space="preserve"> updated</w:t>
            </w:r>
            <w:r w:rsidR="001006AD">
              <w:t xml:space="preserve"> in</w:t>
            </w:r>
            <w:r w:rsidR="00FE7042">
              <w:t xml:space="preserve"> Aug</w:t>
            </w:r>
            <w:r w:rsidR="001006AD">
              <w:t>ust</w:t>
            </w:r>
            <w:r w:rsidR="00FE7042">
              <w:t xml:space="preserve"> requir</w:t>
            </w:r>
            <w:r w:rsidR="001006AD">
              <w:t>ing</w:t>
            </w:r>
            <w:r w:rsidR="00FE7042">
              <w:t xml:space="preserve"> consideration to be given</w:t>
            </w:r>
            <w:r w:rsidR="001006AD">
              <w:t xml:space="preserve"> to the</w:t>
            </w:r>
            <w:r w:rsidR="00FE7042">
              <w:t xml:space="preserve"> avail</w:t>
            </w:r>
            <w:r w:rsidR="001006AD">
              <w:t>ability</w:t>
            </w:r>
            <w:r w:rsidR="00FE7042">
              <w:t xml:space="preserve"> of alternative accom</w:t>
            </w:r>
            <w:r w:rsidR="00C6265F">
              <w:t>modation and</w:t>
            </w:r>
            <w:r w:rsidR="00FE7042">
              <w:t xml:space="preserve"> other personal circ</w:t>
            </w:r>
            <w:r w:rsidR="00C6265F">
              <w:t>umstances</w:t>
            </w:r>
            <w:r w:rsidR="00FE7042">
              <w:t xml:space="preserve"> of</w:t>
            </w:r>
            <w:r w:rsidR="00C6265F">
              <w:t xml:space="preserve"> the</w:t>
            </w:r>
            <w:r w:rsidR="00FE7042">
              <w:t xml:space="preserve"> app</w:t>
            </w:r>
            <w:r w:rsidR="00C6265F">
              <w:t>licant. This significant p</w:t>
            </w:r>
            <w:r w:rsidR="00FE7042">
              <w:t>olicy doc</w:t>
            </w:r>
            <w:r w:rsidR="00C6265F">
              <w:t>ument had been</w:t>
            </w:r>
            <w:r w:rsidR="00FE7042">
              <w:t xml:space="preserve"> taken into consideration in regard to this proposal. </w:t>
            </w:r>
            <w:r w:rsidR="00C6265F">
              <w:t xml:space="preserve">In addition, KBC had a five year rolling supply of pitches across the Borough. </w:t>
            </w:r>
            <w:r w:rsidR="00FE7042">
              <w:t>KBC</w:t>
            </w:r>
            <w:r w:rsidR="00C6265F">
              <w:t xml:space="preserve"> was seeking to provide options for T</w:t>
            </w:r>
            <w:r w:rsidR="00FE7042">
              <w:t xml:space="preserve">raveller sites, </w:t>
            </w:r>
            <w:r w:rsidR="00C6265F">
              <w:t>with</w:t>
            </w:r>
            <w:r w:rsidR="00FE7042">
              <w:t xml:space="preserve"> work ongoing and </w:t>
            </w:r>
            <w:r w:rsidR="00C6265F">
              <w:t>further information</w:t>
            </w:r>
            <w:r w:rsidR="00687F4E">
              <w:t xml:space="preserve"> on progress due </w:t>
            </w:r>
            <w:r w:rsidR="00FE7042">
              <w:t>in 2016</w:t>
            </w:r>
            <w:r w:rsidR="00687F4E">
              <w:t>.</w:t>
            </w:r>
            <w:r w:rsidR="00FE7042">
              <w:t xml:space="preserve"> </w:t>
            </w:r>
          </w:p>
          <w:p w:rsidR="00FE7042" w:rsidRDefault="00FE7042" w:rsidP="00FE7042"/>
          <w:p w:rsidR="009A2561" w:rsidRDefault="00687F4E" w:rsidP="00CA6C2A">
            <w:pPr>
              <w:jc w:val="both"/>
            </w:pPr>
            <w:r>
              <w:t>In relation to the applicant’s p</w:t>
            </w:r>
            <w:r w:rsidR="00FE7042">
              <w:t>ersonal circ</w:t>
            </w:r>
            <w:r>
              <w:t>umstance</w:t>
            </w:r>
            <w:r w:rsidR="00FE7042">
              <w:t>s and human rights</w:t>
            </w:r>
            <w:r>
              <w:t xml:space="preserve"> it was noted that he and his family had resided on</w:t>
            </w:r>
            <w:r w:rsidR="00FE7042">
              <w:t xml:space="preserve"> </w:t>
            </w:r>
            <w:r>
              <w:t>P</w:t>
            </w:r>
            <w:r w:rsidR="00FE7042">
              <w:t>lot 7 for a</w:t>
            </w:r>
            <w:r w:rsidR="009A2561">
              <w:t xml:space="preserve"> number of years, o</w:t>
            </w:r>
            <w:r>
              <w:t>riginally settl</w:t>
            </w:r>
            <w:r w:rsidR="009A2561">
              <w:t>ing</w:t>
            </w:r>
            <w:r>
              <w:t xml:space="preserve"> in the area to bring up their children. The a</w:t>
            </w:r>
            <w:r w:rsidR="00FE7042">
              <w:t>pp</w:t>
            </w:r>
            <w:r>
              <w:t>licant required regular medical health checks and the</w:t>
            </w:r>
            <w:r w:rsidR="00FE7042">
              <w:t xml:space="preserve"> children</w:t>
            </w:r>
            <w:r>
              <w:t xml:space="preserve"> attended local schools. Issues of human r</w:t>
            </w:r>
            <w:r w:rsidR="00FE7042">
              <w:t xml:space="preserve">ights were considered by </w:t>
            </w:r>
            <w:r>
              <w:t>the P</w:t>
            </w:r>
            <w:r w:rsidR="00FE7042">
              <w:t xml:space="preserve">lanning </w:t>
            </w:r>
            <w:r>
              <w:t>I</w:t>
            </w:r>
            <w:r w:rsidR="00FE7042">
              <w:t>nspector in relation to</w:t>
            </w:r>
            <w:r>
              <w:t xml:space="preserve"> the</w:t>
            </w:r>
            <w:r w:rsidR="00FE7042">
              <w:t xml:space="preserve"> </w:t>
            </w:r>
            <w:r>
              <w:t xml:space="preserve">2013 </w:t>
            </w:r>
            <w:r w:rsidR="00FE7042">
              <w:t>appeal</w:t>
            </w:r>
            <w:r>
              <w:t xml:space="preserve"> regarding</w:t>
            </w:r>
            <w:r w:rsidR="00FE7042">
              <w:t xml:space="preserve"> Plot 7</w:t>
            </w:r>
            <w:r>
              <w:t xml:space="preserve">. </w:t>
            </w:r>
            <w:r w:rsidR="00FE7042">
              <w:t>These personal circ</w:t>
            </w:r>
            <w:r>
              <w:t>umstances could,</w:t>
            </w:r>
            <w:r w:rsidR="00FE7042">
              <w:t xml:space="preserve"> in </w:t>
            </w:r>
            <w:r>
              <w:t xml:space="preserve">the </w:t>
            </w:r>
            <w:r w:rsidR="00FE7042">
              <w:t>view of</w:t>
            </w:r>
            <w:r>
              <w:t xml:space="preserve"> the inspector, </w:t>
            </w:r>
            <w:r w:rsidR="00FE7042">
              <w:t>be given substantial weight but d</w:t>
            </w:r>
            <w:r>
              <w:t>id</w:t>
            </w:r>
            <w:r w:rsidR="00FE7042">
              <w:t xml:space="preserve"> not outweigh </w:t>
            </w:r>
            <w:r>
              <w:lastRenderedPageBreak/>
              <w:t xml:space="preserve">the </w:t>
            </w:r>
            <w:r w:rsidR="00FE7042">
              <w:t xml:space="preserve">harm </w:t>
            </w:r>
            <w:r w:rsidR="009A2561">
              <w:t>caused by the</w:t>
            </w:r>
            <w:r w:rsidR="00FE7042">
              <w:t xml:space="preserve"> site. H</w:t>
            </w:r>
            <w:r>
              <w:t>uman rights were a</w:t>
            </w:r>
            <w:r w:rsidR="00FE7042">
              <w:t xml:space="preserve"> primary consideration and</w:t>
            </w:r>
            <w:r>
              <w:t xml:space="preserve"> it was important to </w:t>
            </w:r>
            <w:r w:rsidR="00FE7042">
              <w:t>weigh</w:t>
            </w:r>
            <w:r>
              <w:t xml:space="preserve"> these factors</w:t>
            </w:r>
            <w:r w:rsidR="00FE7042">
              <w:t xml:space="preserve"> when making</w:t>
            </w:r>
            <w:r>
              <w:t xml:space="preserve"> the</w:t>
            </w:r>
            <w:r w:rsidR="00FE7042">
              <w:t xml:space="preserve"> decision. </w:t>
            </w:r>
          </w:p>
          <w:p w:rsidR="009A2561" w:rsidRDefault="009A2561" w:rsidP="00CA6C2A">
            <w:pPr>
              <w:jc w:val="both"/>
            </w:pPr>
          </w:p>
          <w:p w:rsidR="00FE7042" w:rsidRDefault="00CA6C2A" w:rsidP="00CA6C2A">
            <w:pPr>
              <w:jc w:val="both"/>
            </w:pPr>
            <w:r>
              <w:t>The Committee heard that m</w:t>
            </w:r>
            <w:r w:rsidR="00FE7042">
              <w:t xml:space="preserve">eans of access could be provided to satisfy </w:t>
            </w:r>
            <w:r>
              <w:t xml:space="preserve">the </w:t>
            </w:r>
            <w:r w:rsidR="00FE7042">
              <w:t>Highway Auth</w:t>
            </w:r>
            <w:r>
              <w:t>ority, so this was not a consideration</w:t>
            </w:r>
            <w:r w:rsidR="00FE7042">
              <w:t xml:space="preserve">. </w:t>
            </w:r>
          </w:p>
          <w:p w:rsidR="00CA6C2A" w:rsidRDefault="00CA6C2A" w:rsidP="00CA6C2A">
            <w:pPr>
              <w:jc w:val="both"/>
            </w:pPr>
          </w:p>
          <w:p w:rsidR="00FE7042" w:rsidRDefault="00CA6C2A" w:rsidP="00CA6C2A">
            <w:pPr>
              <w:jc w:val="both"/>
            </w:pPr>
            <w:r>
              <w:t xml:space="preserve">In summation, the Committee noted that all the above factors had been considered as part of the officer recommendation and members could either approve the application, refuse </w:t>
            </w:r>
            <w:r w:rsidR="00AE3D06">
              <w:t xml:space="preserve">it for </w:t>
            </w:r>
            <w:r>
              <w:t xml:space="preserve">the </w:t>
            </w:r>
            <w:r w:rsidR="00FE7042">
              <w:t>reasons presented</w:t>
            </w:r>
            <w:r w:rsidR="00517C60">
              <w:t xml:space="preserve"> or could</w:t>
            </w:r>
            <w:r w:rsidR="00FE7042">
              <w:t xml:space="preserve"> consider </w:t>
            </w:r>
            <w:r w:rsidR="00517C60">
              <w:t xml:space="preserve">a </w:t>
            </w:r>
            <w:r w:rsidR="00FE7042">
              <w:t>temp</w:t>
            </w:r>
            <w:r w:rsidR="00517C60">
              <w:t>orary</w:t>
            </w:r>
            <w:r w:rsidR="00FE7042">
              <w:t xml:space="preserve"> consent. </w:t>
            </w:r>
          </w:p>
          <w:p w:rsidR="00517C60" w:rsidRDefault="00517C60" w:rsidP="00CA6C2A">
            <w:pPr>
              <w:jc w:val="both"/>
            </w:pPr>
          </w:p>
          <w:p w:rsidR="00517C60" w:rsidRDefault="00517C60" w:rsidP="00517C60">
            <w:pPr>
              <w:jc w:val="both"/>
            </w:pPr>
            <w:r>
              <w:t>The Committee considered that the Human Rights aspects of the proposal had been fully considered and weighed against all the other circumstances outlined above; however they did not outweigh the harm that would be caused as part of the development.</w:t>
            </w:r>
          </w:p>
          <w:p w:rsidR="00FE7042" w:rsidRDefault="00FE7042" w:rsidP="002C1908">
            <w:pPr>
              <w:spacing w:line="240" w:lineRule="atLeast"/>
              <w:jc w:val="both"/>
              <w:rPr>
                <w:rFonts w:cs="Arial"/>
              </w:rPr>
            </w:pPr>
          </w:p>
          <w:p w:rsidR="00FE7042" w:rsidRDefault="00FE7042" w:rsidP="002C1908">
            <w:pPr>
              <w:spacing w:line="240" w:lineRule="atLeast"/>
              <w:jc w:val="both"/>
              <w:rPr>
                <w:rFonts w:cs="Arial"/>
              </w:rPr>
            </w:pPr>
            <w:r>
              <w:rPr>
                <w:rFonts w:cs="Arial"/>
              </w:rPr>
              <w:t xml:space="preserve">It was agreed that the application be </w:t>
            </w:r>
            <w:r w:rsidRPr="006A204B">
              <w:rPr>
                <w:rFonts w:cs="Arial"/>
                <w:b/>
              </w:rPr>
              <w:t>REFUSED</w:t>
            </w:r>
            <w:r>
              <w:rPr>
                <w:rFonts w:cs="Arial"/>
              </w:rPr>
              <w:t xml:space="preserve"> for the following reasons: -</w:t>
            </w:r>
          </w:p>
          <w:p w:rsidR="00517C60" w:rsidRDefault="00517C60" w:rsidP="002C1908">
            <w:pPr>
              <w:spacing w:line="240" w:lineRule="atLeast"/>
              <w:jc w:val="both"/>
              <w:rPr>
                <w:rFonts w:cs="Arial"/>
              </w:rPr>
            </w:pPr>
          </w:p>
        </w:tc>
      </w:tr>
    </w:tbl>
    <w:p w:rsidR="00FE7042" w:rsidRDefault="00FE7042" w:rsidP="00FE7042">
      <w:pPr>
        <w:tabs>
          <w:tab w:val="left" w:pos="600"/>
        </w:tabs>
        <w:ind w:right="-82"/>
        <w:jc w:val="center"/>
        <w:rPr>
          <w:rFonts w:cs="Arial"/>
          <w:i/>
        </w:rPr>
      </w:pPr>
    </w:p>
    <w:p w:rsidR="00677C19" w:rsidRPr="00D15FE3" w:rsidRDefault="00677C19" w:rsidP="00D15FE3">
      <w:pPr>
        <w:pStyle w:val="Header"/>
        <w:tabs>
          <w:tab w:val="clear" w:pos="4153"/>
          <w:tab w:val="clear" w:pos="8306"/>
          <w:tab w:val="left" w:pos="540"/>
          <w:tab w:val="right" w:pos="10420"/>
        </w:tabs>
        <w:jc w:val="both"/>
        <w:rPr>
          <w:rFonts w:cs="Arial"/>
        </w:rPr>
      </w:pPr>
      <w:r w:rsidRPr="00D15FE3">
        <w:rPr>
          <w:rFonts w:cs="Arial"/>
        </w:rPr>
        <w:t>Core principles of the National Planning Policy Framework (NPPF) apply to this proposal. The Development Plan: North Northamptonshire Core Spatial Strategy (NNCSS) contains policies 1, 9, 13 and 17  which require development to be focused in accordance with a network of settlements; to strictly control new development in the open countryside outside sustainable urban extensions, give preference to locations that are accessible by a choice of means of travel, comply with sustainable development criteria, and otherwise closely link sites to existing settlements with an adequate range of services and facilities in order to maximise the possibilities for social inclusion and sustainable patterns of living.</w:t>
      </w:r>
    </w:p>
    <w:p w:rsidR="00677C19" w:rsidRPr="00D15FE3" w:rsidRDefault="00677C19" w:rsidP="00D15FE3">
      <w:pPr>
        <w:pStyle w:val="Header"/>
        <w:tabs>
          <w:tab w:val="clear" w:pos="4153"/>
          <w:tab w:val="clear" w:pos="8306"/>
          <w:tab w:val="left" w:pos="540"/>
          <w:tab w:val="right" w:pos="10420"/>
        </w:tabs>
        <w:jc w:val="both"/>
        <w:rPr>
          <w:rFonts w:cs="Arial"/>
        </w:rPr>
      </w:pPr>
    </w:p>
    <w:p w:rsidR="00677C19" w:rsidRPr="00D15FE3" w:rsidRDefault="00677C19" w:rsidP="00D15FE3">
      <w:pPr>
        <w:pStyle w:val="Header"/>
        <w:tabs>
          <w:tab w:val="clear" w:pos="4153"/>
          <w:tab w:val="clear" w:pos="8306"/>
          <w:tab w:val="left" w:pos="540"/>
          <w:tab w:val="right" w:pos="10420"/>
        </w:tabs>
        <w:ind w:left="540" w:hanging="540"/>
        <w:jc w:val="both"/>
        <w:rPr>
          <w:rFonts w:cs="Arial"/>
        </w:rPr>
      </w:pPr>
      <w:r w:rsidRPr="00D15FE3">
        <w:rPr>
          <w:rFonts w:cs="Arial"/>
        </w:rPr>
        <w:t xml:space="preserve">1. </w:t>
      </w:r>
      <w:r w:rsidR="00D15FE3">
        <w:rPr>
          <w:rFonts w:cs="Arial"/>
        </w:rPr>
        <w:tab/>
      </w:r>
      <w:r w:rsidRPr="00D15FE3">
        <w:rPr>
          <w:rFonts w:cs="Arial"/>
        </w:rPr>
        <w:t>The application site as part of the land known as 'Greenfields' is located well beyond any settlement, and on relatively exposed higher ground within attractive, open, gently rolling countryside. The landscape context is also characterised by dispersed isolated farms and few settlements.</w:t>
      </w:r>
    </w:p>
    <w:p w:rsidR="00677C19" w:rsidRPr="00D15FE3" w:rsidRDefault="00677C19" w:rsidP="00D15FE3">
      <w:pPr>
        <w:pStyle w:val="Header"/>
        <w:tabs>
          <w:tab w:val="clear" w:pos="4153"/>
          <w:tab w:val="clear" w:pos="8306"/>
          <w:tab w:val="left" w:pos="540"/>
          <w:tab w:val="right" w:pos="10420"/>
        </w:tabs>
        <w:jc w:val="both"/>
        <w:rPr>
          <w:rFonts w:cs="Arial"/>
        </w:rPr>
      </w:pPr>
    </w:p>
    <w:p w:rsidR="00677C19" w:rsidRPr="00D15FE3" w:rsidRDefault="00677C19" w:rsidP="00D15FE3">
      <w:pPr>
        <w:pStyle w:val="Header"/>
        <w:tabs>
          <w:tab w:val="clear" w:pos="4153"/>
          <w:tab w:val="clear" w:pos="8306"/>
          <w:tab w:val="left" w:pos="540"/>
          <w:tab w:val="right" w:pos="10420"/>
        </w:tabs>
        <w:ind w:left="540"/>
        <w:jc w:val="both"/>
        <w:rPr>
          <w:rFonts w:cs="Arial"/>
        </w:rPr>
      </w:pPr>
      <w:r w:rsidRPr="00D15FE3">
        <w:rPr>
          <w:rFonts w:cs="Arial"/>
        </w:rPr>
        <w:t xml:space="preserve">Core principles of the National Planning Policy Framework include recognising the intrinsic character and beauty of the countryside and supporting thriving communities within it; and to contribute to conserving and enhancing the natural environment. Policies 1 and 13 of the North Northamptonshire Core Spatial Strategy put strict controls over new development in the open countryside and require the landscape character to be conserved and enhanced. Saved Local Plan Policies 7 and RA5 have a similar intent. The Planning Policy for Traveller </w:t>
      </w:r>
      <w:r w:rsidRPr="00D15FE3">
        <w:rPr>
          <w:rFonts w:cs="Arial"/>
        </w:rPr>
        <w:lastRenderedPageBreak/>
        <w:t>Sites 2015 (PPTS) states that Local Planning Authorities should very strictly limit new traveller sites in the open countryside.</w:t>
      </w:r>
    </w:p>
    <w:p w:rsidR="00677C19" w:rsidRPr="00D15FE3" w:rsidRDefault="00677C19" w:rsidP="00D15FE3">
      <w:pPr>
        <w:pStyle w:val="Header"/>
        <w:tabs>
          <w:tab w:val="clear" w:pos="4153"/>
          <w:tab w:val="clear" w:pos="8306"/>
          <w:tab w:val="left" w:pos="540"/>
          <w:tab w:val="right" w:pos="10420"/>
        </w:tabs>
        <w:jc w:val="both"/>
        <w:rPr>
          <w:rFonts w:cs="Arial"/>
        </w:rPr>
      </w:pPr>
    </w:p>
    <w:p w:rsidR="00677C19" w:rsidRPr="00D15FE3" w:rsidRDefault="00677C19" w:rsidP="00D15FE3">
      <w:pPr>
        <w:pStyle w:val="Header"/>
        <w:tabs>
          <w:tab w:val="clear" w:pos="4153"/>
          <w:tab w:val="clear" w:pos="8306"/>
          <w:tab w:val="left" w:pos="540"/>
          <w:tab w:val="right" w:pos="10420"/>
        </w:tabs>
        <w:ind w:left="540"/>
        <w:jc w:val="both"/>
        <w:rPr>
          <w:rFonts w:cs="Arial"/>
        </w:rPr>
      </w:pPr>
      <w:r w:rsidRPr="00D15FE3">
        <w:rPr>
          <w:rFonts w:cs="Arial"/>
        </w:rPr>
        <w:t>The proposal which is piecemeal and urban in character results in a sporadic form of</w:t>
      </w:r>
      <w:r w:rsidR="00D15FE3">
        <w:rPr>
          <w:rFonts w:cs="Arial"/>
        </w:rPr>
        <w:t xml:space="preserve"> </w:t>
      </w:r>
      <w:r w:rsidRPr="00D15FE3">
        <w:rPr>
          <w:rFonts w:cs="Arial"/>
        </w:rPr>
        <w:t>development that is visible, highly discordant and intrusive in the landscape and would result in considerable harm to the special character and appearance of the countryside. It is therefore contrary to the above Development Plan and National Planning Policies.</w:t>
      </w:r>
    </w:p>
    <w:p w:rsidR="00677C19" w:rsidRPr="00D15FE3" w:rsidRDefault="00677C19" w:rsidP="00677C19">
      <w:pPr>
        <w:pStyle w:val="Header"/>
        <w:tabs>
          <w:tab w:val="clear" w:pos="4153"/>
          <w:tab w:val="clear" w:pos="8306"/>
          <w:tab w:val="left" w:pos="540"/>
          <w:tab w:val="right" w:pos="10420"/>
        </w:tabs>
        <w:rPr>
          <w:rFonts w:cs="Arial"/>
        </w:rPr>
      </w:pPr>
    </w:p>
    <w:p w:rsidR="00677C19" w:rsidRPr="00D15FE3" w:rsidRDefault="00677C19" w:rsidP="00D15FE3">
      <w:pPr>
        <w:pStyle w:val="Header"/>
        <w:tabs>
          <w:tab w:val="clear" w:pos="4153"/>
          <w:tab w:val="clear" w:pos="8306"/>
          <w:tab w:val="left" w:pos="540"/>
          <w:tab w:val="right" w:pos="10420"/>
        </w:tabs>
        <w:ind w:left="540" w:hanging="540"/>
        <w:rPr>
          <w:rFonts w:cs="Arial"/>
        </w:rPr>
      </w:pPr>
      <w:r w:rsidRPr="00D15FE3">
        <w:rPr>
          <w:rFonts w:cs="Arial"/>
        </w:rPr>
        <w:t>2.</w:t>
      </w:r>
      <w:r w:rsidRPr="00D15FE3">
        <w:rPr>
          <w:rFonts w:cs="Arial"/>
        </w:rPr>
        <w:tab/>
        <w:t>The site is not closely linked to an existing settlement with a range of services and facilities and the development would result in a significant reliance on private vehicles. Given the site's isolated location away from existing settlements possibilities for social inclusion and sustainable patterns of living would not be established or built upon. The site is unsustainable with regard to its location and relationship to facilities and services. The proposed development is contrary to Development Plan policies, specifically Policies 9, 13 and 17 of the North Northamptonshire Core Spatial Strategy and the Core Principles and Policies of the National Planning Policy Framework.</w:t>
      </w:r>
    </w:p>
    <w:p w:rsidR="00677C19" w:rsidRDefault="00677C19" w:rsidP="00677C19">
      <w:pPr>
        <w:pStyle w:val="Header"/>
        <w:tabs>
          <w:tab w:val="clear" w:pos="4153"/>
          <w:tab w:val="clear" w:pos="8306"/>
          <w:tab w:val="left" w:pos="1980"/>
          <w:tab w:val="right" w:pos="10420"/>
        </w:tabs>
        <w:rPr>
          <w:rFonts w:cs="Arial"/>
        </w:rPr>
      </w:pPr>
    </w:p>
    <w:p w:rsidR="00FE7042" w:rsidRDefault="00FE7042" w:rsidP="00FE7042">
      <w:pPr>
        <w:tabs>
          <w:tab w:val="left" w:pos="567"/>
        </w:tabs>
        <w:ind w:left="567" w:right="-82" w:hanging="567"/>
        <w:rPr>
          <w:rFonts w:cs="Arial"/>
          <w:i/>
        </w:rPr>
      </w:pPr>
    </w:p>
    <w:p w:rsidR="00FE7042" w:rsidRDefault="00FE7042" w:rsidP="00FE7042">
      <w:pPr>
        <w:tabs>
          <w:tab w:val="left" w:pos="1080"/>
        </w:tabs>
        <w:ind w:left="1680" w:hanging="1080"/>
        <w:jc w:val="center"/>
        <w:rPr>
          <w:rFonts w:cs="Arial"/>
          <w:i/>
        </w:rPr>
      </w:pPr>
      <w:r>
        <w:rPr>
          <w:rFonts w:cs="Arial"/>
          <w:i/>
        </w:rPr>
        <w:t xml:space="preserve">Members voted on the officers’ recommendation to </w:t>
      </w:r>
      <w:r w:rsidRPr="00517C60">
        <w:rPr>
          <w:rFonts w:cs="Arial"/>
          <w:b/>
          <w:i/>
        </w:rPr>
        <w:t>refuse</w:t>
      </w:r>
      <w:r>
        <w:rPr>
          <w:rFonts w:cs="Arial"/>
          <w:i/>
        </w:rPr>
        <w:t xml:space="preserve"> the application</w:t>
      </w:r>
    </w:p>
    <w:p w:rsidR="00FE7042" w:rsidRDefault="00DF14A1" w:rsidP="00FE7042">
      <w:pPr>
        <w:tabs>
          <w:tab w:val="left" w:pos="1080"/>
        </w:tabs>
        <w:ind w:left="1680" w:hanging="1080"/>
        <w:jc w:val="center"/>
        <w:rPr>
          <w:rFonts w:cs="Arial"/>
          <w:i/>
        </w:rPr>
      </w:pPr>
      <w:r>
        <w:rPr>
          <w:rFonts w:cs="Arial"/>
          <w:i/>
        </w:rPr>
        <w:t>(Voting For</w:t>
      </w:r>
      <w:r w:rsidR="00517C60">
        <w:rPr>
          <w:rFonts w:cs="Arial"/>
          <w:i/>
        </w:rPr>
        <w:t xml:space="preserve"> 7</w:t>
      </w:r>
      <w:r>
        <w:rPr>
          <w:rFonts w:cs="Arial"/>
          <w:i/>
        </w:rPr>
        <w:t>;</w:t>
      </w:r>
      <w:r w:rsidR="00FE7042">
        <w:rPr>
          <w:rFonts w:cs="Arial"/>
          <w:i/>
        </w:rPr>
        <w:t xml:space="preserve">  Against</w:t>
      </w:r>
      <w:r w:rsidR="00517C60">
        <w:rPr>
          <w:rFonts w:cs="Arial"/>
          <w:i/>
        </w:rPr>
        <w:t>:</w:t>
      </w:r>
      <w:r w:rsidR="00FE7042">
        <w:rPr>
          <w:rFonts w:cs="Arial"/>
          <w:i/>
        </w:rPr>
        <w:t xml:space="preserve"> 0)</w:t>
      </w:r>
    </w:p>
    <w:p w:rsidR="00FE7042" w:rsidRDefault="00FE7042" w:rsidP="00FE7042">
      <w:pPr>
        <w:tabs>
          <w:tab w:val="left" w:pos="2280"/>
        </w:tabs>
        <w:ind w:left="1680" w:hanging="1680"/>
        <w:jc w:val="both"/>
      </w:pPr>
    </w:p>
    <w:p w:rsidR="00FE7042" w:rsidRDefault="00FE7042">
      <w:pPr>
        <w:tabs>
          <w:tab w:val="left" w:pos="2280"/>
        </w:tabs>
        <w:ind w:left="1680" w:hanging="1680"/>
        <w:jc w:val="both"/>
      </w:pPr>
    </w:p>
    <w:p w:rsidR="00075086" w:rsidRDefault="00075086">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171EF" w:rsidTr="00801703">
        <w:tc>
          <w:tcPr>
            <w:tcW w:w="4548" w:type="dxa"/>
          </w:tcPr>
          <w:p w:rsidR="005171EF" w:rsidRDefault="005171EF" w:rsidP="00801703">
            <w:pPr>
              <w:pStyle w:val="Heading2"/>
            </w:pPr>
            <w:r>
              <w:lastRenderedPageBreak/>
              <w:t>Proposed Development</w:t>
            </w:r>
          </w:p>
          <w:p w:rsidR="005171EF" w:rsidRDefault="005171EF" w:rsidP="00801703">
            <w:pPr>
              <w:spacing w:line="240" w:lineRule="atLeast"/>
              <w:ind w:left="600" w:hanging="600"/>
              <w:jc w:val="both"/>
              <w:rPr>
                <w:rFonts w:cs="Arial"/>
              </w:rPr>
            </w:pPr>
          </w:p>
          <w:p w:rsidR="00BF3BB5" w:rsidRDefault="005171EF" w:rsidP="00BF3BB5">
            <w:pPr>
              <w:spacing w:line="240" w:lineRule="atLeast"/>
              <w:ind w:left="709" w:hanging="709"/>
              <w:jc w:val="both"/>
              <w:rPr>
                <w:rFonts w:cs="Arial"/>
                <w:bCs/>
                <w:noProof/>
              </w:rPr>
            </w:pPr>
            <w:r>
              <w:rPr>
                <w:rFonts w:cs="Arial"/>
              </w:rPr>
              <w:t>*5.1</w:t>
            </w:r>
            <w:r>
              <w:rPr>
                <w:rFonts w:cs="Arial"/>
              </w:rPr>
              <w:tab/>
            </w:r>
            <w:r w:rsidR="003F39CC">
              <w:rPr>
                <w:rFonts w:cs="Arial"/>
                <w:bCs/>
                <w:noProof/>
              </w:rPr>
              <w:t>Approval of Reserved Matters: Appearance, layout and scale in relation to KET/2014/0432 for 72 no. dwellings at Laburnum Crescent for Westleigh Partnerships Limited</w:t>
            </w:r>
          </w:p>
          <w:p w:rsidR="003F39CC" w:rsidRPr="00BF3BB5" w:rsidRDefault="003F39CC" w:rsidP="00BF3BB5">
            <w:pPr>
              <w:spacing w:line="240" w:lineRule="atLeast"/>
              <w:ind w:left="709" w:hanging="709"/>
              <w:jc w:val="both"/>
              <w:rPr>
                <w:rFonts w:cs="Arial"/>
                <w:bCs/>
                <w:noProof/>
              </w:rPr>
            </w:pPr>
          </w:p>
          <w:p w:rsidR="005171EF" w:rsidRPr="00BF3BB5" w:rsidRDefault="00BF3BB5" w:rsidP="00BF3BB5">
            <w:pPr>
              <w:spacing w:line="240" w:lineRule="atLeast"/>
              <w:ind w:left="709"/>
              <w:jc w:val="both"/>
              <w:rPr>
                <w:rFonts w:cs="Arial"/>
              </w:rPr>
            </w:pPr>
            <w:r w:rsidRPr="00BF3BB5">
              <w:rPr>
                <w:rFonts w:cs="Arial"/>
              </w:rPr>
              <w:t>A</w:t>
            </w:r>
            <w:r w:rsidR="00A6352D" w:rsidRPr="00BF3BB5">
              <w:rPr>
                <w:rFonts w:cs="Arial"/>
              </w:rPr>
              <w:t>pplication</w:t>
            </w:r>
            <w:r w:rsidR="00BC648F">
              <w:rPr>
                <w:rFonts w:cs="Arial"/>
              </w:rPr>
              <w:t xml:space="preserve"> No: KET/2015/0</w:t>
            </w:r>
            <w:r w:rsidR="003F39CC">
              <w:rPr>
                <w:rFonts w:cs="Arial"/>
              </w:rPr>
              <w:t>599</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FD5D7C" w:rsidRDefault="00517C60" w:rsidP="00FD5D7C">
            <w:pPr>
              <w:spacing w:line="240" w:lineRule="atLeast"/>
              <w:jc w:val="both"/>
              <w:rPr>
                <w:rFonts w:cs="Arial"/>
              </w:rPr>
            </w:pPr>
            <w:r>
              <w:rPr>
                <w:rFonts w:cs="Arial"/>
              </w:rPr>
              <w:t xml:space="preserve">Cllr </w:t>
            </w:r>
            <w:r w:rsidR="00FD5D7C">
              <w:rPr>
                <w:rFonts w:cs="Arial"/>
              </w:rPr>
              <w:t>Clark Mitchell attended the meeting and spoke as Ward Councillor. He queried a pond as part of site drainage and the possibility of parking provision for the residents of Maple Drive during development.</w:t>
            </w:r>
          </w:p>
          <w:p w:rsidR="00FD5D7C" w:rsidRDefault="00FD5D7C" w:rsidP="00FD5D7C">
            <w:pPr>
              <w:spacing w:line="240" w:lineRule="atLeast"/>
              <w:jc w:val="both"/>
              <w:rPr>
                <w:rFonts w:cs="Arial"/>
              </w:rPr>
            </w:pPr>
          </w:p>
          <w:p w:rsidR="005171EF" w:rsidRPr="00444550" w:rsidRDefault="00FD5D7C" w:rsidP="00FD5D7C">
            <w:pPr>
              <w:spacing w:line="240" w:lineRule="atLeast"/>
              <w:jc w:val="both"/>
              <w:rPr>
                <w:rFonts w:cs="Arial"/>
              </w:rPr>
            </w:pPr>
            <w:r>
              <w:rPr>
                <w:rFonts w:cs="Arial"/>
              </w:rPr>
              <w:t xml:space="preserve">Mr John Roberts attended the meeting and spoke as agent for the applicant and stated that as many original trees as possible had been retained and bungalows </w:t>
            </w:r>
            <w:r w:rsidR="00805674">
              <w:rPr>
                <w:rFonts w:cs="Arial"/>
              </w:rPr>
              <w:t>introduced to reduce the impact on surrounding residents.</w:t>
            </w:r>
            <w:r>
              <w:rPr>
                <w:rFonts w:cs="Arial"/>
              </w:rPr>
              <w:t xml:space="preserve"> </w:t>
            </w:r>
          </w:p>
        </w:tc>
        <w:tc>
          <w:tcPr>
            <w:tcW w:w="240" w:type="dxa"/>
          </w:tcPr>
          <w:p w:rsidR="005171EF" w:rsidRDefault="005171EF" w:rsidP="00801703">
            <w:pPr>
              <w:spacing w:line="240" w:lineRule="atLeast"/>
              <w:jc w:val="both"/>
              <w:rPr>
                <w:rFonts w:cs="Arial"/>
              </w:rPr>
            </w:pPr>
          </w:p>
        </w:tc>
        <w:tc>
          <w:tcPr>
            <w:tcW w:w="4440" w:type="dxa"/>
          </w:tcPr>
          <w:p w:rsidR="005171EF" w:rsidRDefault="005171EF" w:rsidP="00801703">
            <w:pPr>
              <w:pStyle w:val="Heading3"/>
            </w:pPr>
            <w:r>
              <w:t>Decision</w:t>
            </w:r>
          </w:p>
          <w:p w:rsidR="005171EF" w:rsidRDefault="005171EF" w:rsidP="00801703">
            <w:pPr>
              <w:spacing w:line="240" w:lineRule="atLeast"/>
              <w:jc w:val="both"/>
              <w:rPr>
                <w:rFonts w:cs="Arial"/>
              </w:rPr>
            </w:pPr>
          </w:p>
          <w:p w:rsidR="00F107B2" w:rsidRDefault="00814953" w:rsidP="00420B23">
            <w:pPr>
              <w:spacing w:line="240" w:lineRule="atLeast"/>
              <w:jc w:val="both"/>
              <w:rPr>
                <w:rFonts w:cs="Arial"/>
              </w:rPr>
            </w:pPr>
            <w:r>
              <w:rPr>
                <w:rFonts w:cs="Arial"/>
              </w:rPr>
              <w:t xml:space="preserve">The Committee received a report </w:t>
            </w:r>
            <w:r w:rsidR="00805674">
              <w:rPr>
                <w:rFonts w:cs="Arial"/>
              </w:rPr>
              <w:t>that sought approval for the appearance layout and scale of 72 dwellings on Laburnum Crescent.</w:t>
            </w:r>
          </w:p>
          <w:p w:rsidR="007832E1" w:rsidRDefault="007832E1" w:rsidP="00420B23">
            <w:pPr>
              <w:spacing w:line="240" w:lineRule="atLeast"/>
              <w:jc w:val="both"/>
              <w:rPr>
                <w:rFonts w:cs="Arial"/>
              </w:rPr>
            </w:pPr>
          </w:p>
          <w:p w:rsidR="007832E1" w:rsidRDefault="007832E1" w:rsidP="00420B23">
            <w:pPr>
              <w:spacing w:line="240" w:lineRule="atLeast"/>
              <w:jc w:val="both"/>
              <w:rPr>
                <w:rFonts w:cs="Arial"/>
              </w:rPr>
            </w:pPr>
            <w:r>
              <w:rPr>
                <w:rFonts w:cs="Arial"/>
              </w:rPr>
              <w:t>An update was supplied to the meeting detailing a</w:t>
            </w:r>
            <w:r w:rsidRPr="006C2CB8">
              <w:rPr>
                <w:rFonts w:cs="Arial"/>
                <w:color w:val="000000"/>
                <w:szCs w:val="24"/>
                <w:lang w:eastAsia="en-GB"/>
              </w:rPr>
              <w:t xml:space="preserve">mended </w:t>
            </w:r>
            <w:r>
              <w:rPr>
                <w:rFonts w:cs="Arial"/>
                <w:color w:val="000000"/>
                <w:szCs w:val="24"/>
                <w:lang w:eastAsia="en-GB"/>
              </w:rPr>
              <w:t>p</w:t>
            </w:r>
            <w:r w:rsidRPr="006C2CB8">
              <w:rPr>
                <w:rFonts w:cs="Arial"/>
                <w:color w:val="000000"/>
                <w:szCs w:val="24"/>
                <w:lang w:eastAsia="en-GB"/>
              </w:rPr>
              <w:t>lans received introducing additional windows in side elevations of properties to create dual frontages at</w:t>
            </w:r>
            <w:r w:rsidR="003510DF">
              <w:rPr>
                <w:rFonts w:cs="Arial"/>
                <w:color w:val="000000"/>
                <w:szCs w:val="24"/>
                <w:lang w:eastAsia="en-GB"/>
              </w:rPr>
              <w:t xml:space="preserve"> access points and open spaces and </w:t>
            </w:r>
            <w:r w:rsidRPr="006C2CB8">
              <w:rPr>
                <w:rFonts w:cs="Arial"/>
                <w:color w:val="000000"/>
                <w:szCs w:val="24"/>
                <w:lang w:eastAsia="en-GB"/>
              </w:rPr>
              <w:t>a reduction in rows of terrace properties and an increased number of semi-detached properties to provide better rear a</w:t>
            </w:r>
            <w:r w:rsidR="003510DF">
              <w:rPr>
                <w:rFonts w:cs="Arial"/>
                <w:color w:val="000000"/>
                <w:szCs w:val="24"/>
                <w:lang w:eastAsia="en-GB"/>
              </w:rPr>
              <w:t>ccess for bins.  These changes we</w:t>
            </w:r>
            <w:r w:rsidRPr="006C2CB8">
              <w:rPr>
                <w:rFonts w:cs="Arial"/>
                <w:color w:val="000000"/>
                <w:szCs w:val="24"/>
                <w:lang w:eastAsia="en-GB"/>
              </w:rPr>
              <w:t>re considered to be minor and</w:t>
            </w:r>
            <w:r w:rsidR="003510DF">
              <w:rPr>
                <w:rFonts w:cs="Arial"/>
                <w:color w:val="000000"/>
                <w:szCs w:val="24"/>
                <w:lang w:eastAsia="en-GB"/>
              </w:rPr>
              <w:t xml:space="preserve"> required</w:t>
            </w:r>
            <w:r w:rsidRPr="006C2CB8">
              <w:rPr>
                <w:rFonts w:cs="Arial"/>
                <w:color w:val="000000"/>
                <w:szCs w:val="24"/>
                <w:lang w:eastAsia="en-GB"/>
              </w:rPr>
              <w:t xml:space="preserve"> no </w:t>
            </w:r>
            <w:r w:rsidR="003510DF">
              <w:rPr>
                <w:rFonts w:cs="Arial"/>
                <w:color w:val="000000"/>
                <w:szCs w:val="24"/>
                <w:lang w:eastAsia="en-GB"/>
              </w:rPr>
              <w:t>further public consultation</w:t>
            </w:r>
            <w:r w:rsidRPr="006C2CB8">
              <w:rPr>
                <w:rFonts w:cs="Arial"/>
                <w:color w:val="000000"/>
                <w:szCs w:val="24"/>
                <w:lang w:eastAsia="en-GB"/>
              </w:rPr>
              <w:t xml:space="preserve">. </w:t>
            </w:r>
            <w:r w:rsidRPr="006C2CB8">
              <w:rPr>
                <w:rFonts w:cs="Arial"/>
                <w:color w:val="000000"/>
                <w:szCs w:val="24"/>
                <w:lang w:eastAsia="en-GB"/>
              </w:rPr>
              <w:br/>
            </w:r>
          </w:p>
          <w:p w:rsidR="00AB0E94" w:rsidRDefault="00B37DE1" w:rsidP="00DF14A1">
            <w:pPr>
              <w:jc w:val="both"/>
            </w:pPr>
            <w:r>
              <w:t>Members heard that works were ongoing to demolish</w:t>
            </w:r>
            <w:r w:rsidRPr="00D15FE3">
              <w:t xml:space="preserve"> t</w:t>
            </w:r>
            <w:r w:rsidR="002274C7" w:rsidRPr="00D15FE3">
              <w:t>w</w:t>
            </w:r>
            <w:r w:rsidRPr="00D15FE3">
              <w:t xml:space="preserve">o </w:t>
            </w:r>
            <w:r>
              <w:t>old schools that occupied the site. A multi-use games area had been created that would be accessible from the Community Centre with the site being under KBC management. The scheme before the Committee had been through number of alterations with planners requesting that dwellings be set back from the highway for additional frontage and the retention of more original trees on site. All houses</w:t>
            </w:r>
            <w:r w:rsidR="00AB0E94">
              <w:t xml:space="preserve"> on the site would have</w:t>
            </w:r>
            <w:r>
              <w:t xml:space="preserve"> at least 2 parking spaces. </w:t>
            </w:r>
          </w:p>
          <w:p w:rsidR="00AB0E94" w:rsidRDefault="00AB0E94" w:rsidP="00DF14A1">
            <w:pPr>
              <w:jc w:val="both"/>
            </w:pPr>
          </w:p>
          <w:p w:rsidR="00AB0E94" w:rsidRDefault="00AB0E94" w:rsidP="00DF14A1">
            <w:pPr>
              <w:jc w:val="both"/>
            </w:pPr>
            <w:r>
              <w:t>The Committee noted that four</w:t>
            </w:r>
            <w:r w:rsidR="00B37DE1">
              <w:t xml:space="preserve"> bungalows</w:t>
            </w:r>
            <w:r>
              <w:t xml:space="preserve"> would be constructed</w:t>
            </w:r>
            <w:r w:rsidR="00B37DE1">
              <w:t xml:space="preserve"> on site,</w:t>
            </w:r>
            <w:r>
              <w:t xml:space="preserve"> with</w:t>
            </w:r>
            <w:r w:rsidR="00B37DE1">
              <w:t xml:space="preserve"> the exact mix of housing be</w:t>
            </w:r>
            <w:r>
              <w:t>i</w:t>
            </w:r>
            <w:r w:rsidR="00B37DE1">
              <w:t>n</w:t>
            </w:r>
            <w:r>
              <w:t>g</w:t>
            </w:r>
            <w:r w:rsidR="00B37DE1">
              <w:t xml:space="preserve"> dictated by KBC Housing Dep</w:t>
            </w:r>
            <w:r>
              <w:t>artmen</w:t>
            </w:r>
            <w:r w:rsidR="00B37DE1">
              <w:t xml:space="preserve">t to allow for </w:t>
            </w:r>
            <w:r>
              <w:t xml:space="preserve">the </w:t>
            </w:r>
            <w:r w:rsidR="00B37DE1">
              <w:t>scheme to</w:t>
            </w:r>
            <w:r>
              <w:t xml:space="preserve"> potentially</w:t>
            </w:r>
            <w:r w:rsidR="00B37DE1">
              <w:t xml:space="preserve"> be 100% affordable</w:t>
            </w:r>
            <w:r>
              <w:t xml:space="preserve"> to best meet the housing needs of Kettering. </w:t>
            </w:r>
          </w:p>
          <w:p w:rsidR="00AB0E94" w:rsidRDefault="00AB0E94" w:rsidP="00DF14A1">
            <w:pPr>
              <w:jc w:val="both"/>
            </w:pPr>
          </w:p>
          <w:p w:rsidR="00DF14A1" w:rsidRDefault="00B37DE1" w:rsidP="00DF14A1">
            <w:pPr>
              <w:jc w:val="both"/>
            </w:pPr>
            <w:r>
              <w:t>Highway</w:t>
            </w:r>
            <w:r w:rsidR="00AB0E94">
              <w:t xml:space="preserve"> width had been</w:t>
            </w:r>
            <w:r>
              <w:t xml:space="preserve"> reduced</w:t>
            </w:r>
            <w:r w:rsidR="00AB0E94">
              <w:t xml:space="preserve"> so </w:t>
            </w:r>
            <w:r w:rsidR="00AB0E94" w:rsidRPr="00D15FE3">
              <w:t>s</w:t>
            </w:r>
            <w:r w:rsidRPr="00D15FE3">
              <w:t xml:space="preserve">hared spaces and home zones </w:t>
            </w:r>
            <w:r w:rsidR="00AB0E94" w:rsidRPr="00D15FE3">
              <w:t>were</w:t>
            </w:r>
            <w:r w:rsidRPr="00D15FE3">
              <w:t xml:space="preserve"> </w:t>
            </w:r>
            <w:r w:rsidR="002274C7" w:rsidRPr="00D15FE3">
              <w:t xml:space="preserve">created to avoid </w:t>
            </w:r>
            <w:r w:rsidRPr="00D15FE3">
              <w:t>highway dominat</w:t>
            </w:r>
            <w:r w:rsidR="002274C7" w:rsidRPr="00D15FE3">
              <w:t>ion</w:t>
            </w:r>
            <w:r>
              <w:t>.</w:t>
            </w:r>
            <w:r w:rsidR="00AB0E94">
              <w:t xml:space="preserve"> </w:t>
            </w:r>
            <w:r w:rsidR="00DF14A1">
              <w:t xml:space="preserve">The </w:t>
            </w:r>
            <w:r>
              <w:t>S106 set out</w:t>
            </w:r>
            <w:r w:rsidR="00DF14A1">
              <w:t xml:space="preserve"> the</w:t>
            </w:r>
            <w:r>
              <w:t xml:space="preserve"> management strat</w:t>
            </w:r>
            <w:r w:rsidR="00DF14A1">
              <w:t>egy for the site</w:t>
            </w:r>
            <w:r>
              <w:t xml:space="preserve">. </w:t>
            </w:r>
          </w:p>
          <w:p w:rsidR="00DF14A1" w:rsidRDefault="00DF14A1" w:rsidP="00DF14A1">
            <w:pPr>
              <w:jc w:val="both"/>
            </w:pPr>
          </w:p>
          <w:p w:rsidR="00DF14A1" w:rsidRDefault="00DF14A1" w:rsidP="00DF14A1">
            <w:pPr>
              <w:jc w:val="both"/>
            </w:pPr>
            <w:r>
              <w:t xml:space="preserve">In relation to the two objections received, separation distances were </w:t>
            </w:r>
            <w:r>
              <w:lastRenderedPageBreak/>
              <w:t>acceptable and with 1.8m boundary fences, overlooking would not have a detrimental impact.</w:t>
            </w:r>
          </w:p>
          <w:p w:rsidR="00DF14A1" w:rsidRDefault="00DF14A1" w:rsidP="00DF14A1">
            <w:pPr>
              <w:jc w:val="both"/>
            </w:pPr>
          </w:p>
          <w:p w:rsidR="00B37DE1" w:rsidRDefault="00DF14A1" w:rsidP="00DF14A1">
            <w:pPr>
              <w:jc w:val="both"/>
            </w:pPr>
            <w:r>
              <w:t xml:space="preserve">In relation to the points raised by Cllr Mitchell, a design would be received for the Sustainable Drainage System. In relation to resident parking for Maple Drive residents, it would not be possible to implement a specific scheme. </w:t>
            </w:r>
          </w:p>
          <w:p w:rsidR="00DF14A1" w:rsidRDefault="00DF14A1" w:rsidP="00DF14A1">
            <w:pPr>
              <w:jc w:val="both"/>
            </w:pPr>
          </w:p>
          <w:p w:rsidR="00B37DE1" w:rsidRDefault="00DF14A1" w:rsidP="00DF14A1">
            <w:pPr>
              <w:jc w:val="both"/>
              <w:rPr>
                <w:rFonts w:cs="Arial"/>
              </w:rPr>
            </w:pPr>
            <w:r>
              <w:t>The Committee asked questions regarding surveillance on the site and affordable housing. Members appreciated the design aspects of the application</w:t>
            </w:r>
          </w:p>
          <w:p w:rsidR="00974ADD" w:rsidRDefault="00974ADD" w:rsidP="00420B23">
            <w:pPr>
              <w:spacing w:line="240" w:lineRule="atLeast"/>
              <w:jc w:val="both"/>
              <w:rPr>
                <w:rFonts w:cs="Arial"/>
              </w:rPr>
            </w:pPr>
          </w:p>
          <w:p w:rsidR="00974ADD" w:rsidRDefault="006A204B" w:rsidP="00420B23">
            <w:pPr>
              <w:spacing w:line="240" w:lineRule="atLeast"/>
              <w:jc w:val="both"/>
              <w:rPr>
                <w:rFonts w:cs="Arial"/>
              </w:rPr>
            </w:pPr>
            <w:r>
              <w:rPr>
                <w:rFonts w:cs="Arial"/>
              </w:rPr>
              <w:t xml:space="preserve">It was agreed that the application be </w:t>
            </w:r>
            <w:r w:rsidRPr="006A204B">
              <w:rPr>
                <w:rFonts w:cs="Arial"/>
                <w:b/>
              </w:rPr>
              <w:t>APPROVED</w:t>
            </w:r>
            <w:r>
              <w:rPr>
                <w:rFonts w:cs="Arial"/>
              </w:rPr>
              <w:t xml:space="preserve"> subject to the following conditions: -</w:t>
            </w:r>
          </w:p>
          <w:p w:rsidR="00DF14A1" w:rsidRDefault="00DF14A1" w:rsidP="00420B23">
            <w:pPr>
              <w:spacing w:line="240" w:lineRule="atLeast"/>
              <w:jc w:val="both"/>
              <w:rPr>
                <w:rFonts w:cs="Arial"/>
              </w:rPr>
            </w:pPr>
          </w:p>
        </w:tc>
      </w:tr>
    </w:tbl>
    <w:p w:rsidR="005171EF" w:rsidRDefault="005171EF" w:rsidP="005171EF">
      <w:pPr>
        <w:tabs>
          <w:tab w:val="left" w:pos="567"/>
        </w:tabs>
        <w:ind w:left="567" w:right="-82" w:hanging="567"/>
        <w:jc w:val="both"/>
        <w:rPr>
          <w:rFonts w:cs="Arial"/>
          <w:i/>
          <w:color w:val="76923C" w:themeColor="accent3" w:themeShade="BF"/>
        </w:rPr>
      </w:pPr>
    </w:p>
    <w:p w:rsidR="00420B23" w:rsidRDefault="00420B23" w:rsidP="005171EF">
      <w:pPr>
        <w:tabs>
          <w:tab w:val="left" w:pos="567"/>
        </w:tabs>
        <w:ind w:left="567" w:right="-82" w:hanging="567"/>
        <w:jc w:val="both"/>
        <w:rPr>
          <w:rFonts w:cs="Arial"/>
          <w:i/>
          <w:color w:val="76923C" w:themeColor="accent3" w:themeShade="BF"/>
        </w:rPr>
      </w:pPr>
    </w:p>
    <w:p w:rsidR="00420B23" w:rsidRPr="00D15FE3" w:rsidRDefault="00420B23" w:rsidP="00D15FE3">
      <w:pPr>
        <w:tabs>
          <w:tab w:val="left" w:pos="567"/>
        </w:tabs>
        <w:ind w:left="567" w:right="-82" w:hanging="567"/>
        <w:jc w:val="both"/>
        <w:rPr>
          <w:rFonts w:cs="Arial"/>
          <w:szCs w:val="24"/>
        </w:rPr>
      </w:pPr>
      <w:r w:rsidRPr="00D15FE3">
        <w:rPr>
          <w:rFonts w:cs="Arial"/>
          <w:szCs w:val="24"/>
        </w:rPr>
        <w:t>1.</w:t>
      </w:r>
      <w:r w:rsidRPr="00D15FE3">
        <w:rPr>
          <w:rFonts w:cs="Arial"/>
          <w:szCs w:val="24"/>
        </w:rPr>
        <w:tab/>
        <w:t>No development shall commence on site until details of the materials to be used for hard and paved surfacing have been submitted to and approved in writing by the Local Planning Authority.  The approved surfacing shall be completed before the adjoining buildings are first occupied.</w:t>
      </w:r>
    </w:p>
    <w:p w:rsidR="00420B23" w:rsidRPr="00D15FE3" w:rsidRDefault="00420B23" w:rsidP="00D15FE3">
      <w:pPr>
        <w:tabs>
          <w:tab w:val="left" w:pos="720"/>
        </w:tabs>
        <w:ind w:right="-82"/>
        <w:jc w:val="both"/>
        <w:rPr>
          <w:rFonts w:cs="Arial"/>
          <w:szCs w:val="24"/>
        </w:rPr>
      </w:pPr>
    </w:p>
    <w:p w:rsidR="00420B23" w:rsidRPr="00D15FE3" w:rsidRDefault="00420B23" w:rsidP="00D15FE3">
      <w:pPr>
        <w:tabs>
          <w:tab w:val="left" w:pos="567"/>
        </w:tabs>
        <w:ind w:left="567" w:right="-82" w:hanging="567"/>
        <w:jc w:val="both"/>
        <w:rPr>
          <w:rFonts w:cs="Arial"/>
          <w:szCs w:val="24"/>
        </w:rPr>
      </w:pPr>
      <w:r w:rsidRPr="00D15FE3">
        <w:rPr>
          <w:rFonts w:cs="Arial"/>
          <w:szCs w:val="24"/>
        </w:rPr>
        <w:t>2.</w:t>
      </w:r>
      <w:r w:rsidRPr="00D15FE3">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northern side elevation or roof plane of plot 47 or the south-eastern side elevations or roof planes of plots 21 and 37.</w:t>
      </w:r>
    </w:p>
    <w:p w:rsidR="00420B23" w:rsidRPr="00D15FE3" w:rsidRDefault="00420B23" w:rsidP="00D15FE3">
      <w:pPr>
        <w:tabs>
          <w:tab w:val="left" w:pos="720"/>
        </w:tabs>
        <w:ind w:right="-82"/>
        <w:jc w:val="both"/>
        <w:rPr>
          <w:rFonts w:cs="Arial"/>
          <w:szCs w:val="24"/>
        </w:rPr>
      </w:pPr>
    </w:p>
    <w:p w:rsidR="002274C7" w:rsidRPr="00D15FE3" w:rsidRDefault="002274C7" w:rsidP="00D15FE3">
      <w:pPr>
        <w:tabs>
          <w:tab w:val="left" w:pos="540"/>
        </w:tabs>
        <w:ind w:left="540" w:hanging="540"/>
        <w:jc w:val="both"/>
        <w:rPr>
          <w:rFonts w:cs="Arial"/>
        </w:rPr>
      </w:pPr>
      <w:r w:rsidRPr="00D15FE3">
        <w:rPr>
          <w:rFonts w:cs="Arial"/>
        </w:rPr>
        <w:t>3.</w:t>
      </w:r>
      <w:r w:rsidRPr="00D15FE3">
        <w:rPr>
          <w:rFonts w:cs="Arial"/>
        </w:rPr>
        <w:tab/>
        <w:t>Notwithstanding the approved plans, the exact siting, design and details of bin storage shall be submitted to and approved in writing by the Local Planning Authority, prior to the occupation of any of the dwellings which they would serve.</w:t>
      </w:r>
    </w:p>
    <w:p w:rsidR="002274C7" w:rsidRPr="00D15FE3" w:rsidRDefault="002274C7" w:rsidP="00D15FE3">
      <w:pPr>
        <w:tabs>
          <w:tab w:val="left" w:pos="540"/>
        </w:tabs>
        <w:jc w:val="both"/>
        <w:rPr>
          <w:rFonts w:cs="Arial"/>
        </w:rPr>
      </w:pPr>
    </w:p>
    <w:p w:rsidR="002274C7" w:rsidRPr="00D15FE3" w:rsidRDefault="002274C7" w:rsidP="00D15FE3">
      <w:pPr>
        <w:tabs>
          <w:tab w:val="left" w:pos="540"/>
        </w:tabs>
        <w:ind w:left="540" w:hanging="540"/>
        <w:jc w:val="both"/>
        <w:rPr>
          <w:rFonts w:cs="Arial"/>
        </w:rPr>
      </w:pPr>
      <w:r w:rsidRPr="00D15FE3">
        <w:rPr>
          <w:rFonts w:cs="Arial"/>
        </w:rPr>
        <w:t>4.</w:t>
      </w:r>
      <w:r w:rsidRPr="00D15FE3">
        <w:rPr>
          <w:rFonts w:cs="Arial"/>
        </w:rPr>
        <w:tab/>
        <w:t>Prior to first use or occupation of the development hereby permitted, vehicular visibility splays of 2.0m from the carriageway edge along the centre of the vehicular access by a distance of 43m measured from the centre of the vehicular access along the carriageway edge. The splays shall thereafter be permanently retained and kept free of all obstacles to visibility over 0.9m in height above carriageway level.</w:t>
      </w:r>
    </w:p>
    <w:p w:rsidR="002274C7" w:rsidRPr="00D15FE3" w:rsidRDefault="002274C7" w:rsidP="00D15FE3">
      <w:pPr>
        <w:tabs>
          <w:tab w:val="left" w:pos="540"/>
        </w:tabs>
        <w:jc w:val="both"/>
        <w:rPr>
          <w:rFonts w:cs="Arial"/>
        </w:rPr>
      </w:pPr>
    </w:p>
    <w:p w:rsidR="002274C7" w:rsidRPr="00D15FE3" w:rsidRDefault="002274C7" w:rsidP="00D15FE3">
      <w:pPr>
        <w:tabs>
          <w:tab w:val="left" w:pos="540"/>
        </w:tabs>
        <w:ind w:left="540" w:hanging="540"/>
        <w:jc w:val="both"/>
        <w:rPr>
          <w:rFonts w:cs="Arial"/>
        </w:rPr>
      </w:pPr>
      <w:r w:rsidRPr="00D15FE3">
        <w:rPr>
          <w:rFonts w:cs="Arial"/>
        </w:rPr>
        <w:t>5.</w:t>
      </w:r>
      <w:r w:rsidRPr="00D15FE3">
        <w:rPr>
          <w:rFonts w:cs="Arial"/>
        </w:rPr>
        <w:tab/>
        <w:t xml:space="preserve">Prior to first use or occupation of the development hereby permitted, pedestrian visibility splays of at least 2.4m x 2.4m (2m x 2m where there is turning space within the site) shall be provided on each side of the vehicular access. These measurements are taken from and along the highway boundary. The splays </w:t>
      </w:r>
      <w:r w:rsidRPr="00D15FE3">
        <w:rPr>
          <w:rFonts w:cs="Arial"/>
        </w:rPr>
        <w:lastRenderedPageBreak/>
        <w:t>shall thereafter be permanently retained and kept free of all obstacles to visibility over 0.6m in height above access / footway level.</w:t>
      </w:r>
    </w:p>
    <w:p w:rsidR="002274C7" w:rsidRPr="00D15FE3" w:rsidRDefault="002274C7" w:rsidP="00D15FE3">
      <w:pPr>
        <w:tabs>
          <w:tab w:val="left" w:pos="540"/>
        </w:tabs>
        <w:jc w:val="both"/>
        <w:rPr>
          <w:rFonts w:cs="Arial"/>
        </w:rPr>
      </w:pPr>
    </w:p>
    <w:p w:rsidR="002274C7" w:rsidRPr="00D15FE3" w:rsidRDefault="002274C7" w:rsidP="00D15FE3">
      <w:pPr>
        <w:tabs>
          <w:tab w:val="left" w:pos="540"/>
        </w:tabs>
        <w:ind w:left="540" w:hanging="540"/>
        <w:jc w:val="both"/>
        <w:rPr>
          <w:rFonts w:cs="Arial"/>
        </w:rPr>
      </w:pPr>
      <w:r w:rsidRPr="00D15FE3">
        <w:rPr>
          <w:rFonts w:cs="Arial"/>
        </w:rPr>
        <w:t>6.</w:t>
      </w:r>
      <w:r w:rsidRPr="00D15FE3">
        <w:rPr>
          <w:rFonts w:cs="Arial"/>
        </w:rPr>
        <w:tab/>
        <w:t>The vehicular access gradient from the Highway Boundary shall not exceed 1 in 15 for the first 5m from the highway boundary.</w:t>
      </w:r>
    </w:p>
    <w:p w:rsidR="002274C7" w:rsidRPr="00D15FE3" w:rsidRDefault="002274C7" w:rsidP="00D15FE3">
      <w:pPr>
        <w:tabs>
          <w:tab w:val="left" w:pos="540"/>
        </w:tabs>
        <w:jc w:val="both"/>
        <w:rPr>
          <w:rFonts w:cs="Arial"/>
        </w:rPr>
      </w:pPr>
    </w:p>
    <w:p w:rsidR="002274C7" w:rsidRPr="00D15FE3" w:rsidRDefault="002274C7" w:rsidP="00D15FE3">
      <w:pPr>
        <w:tabs>
          <w:tab w:val="left" w:pos="540"/>
        </w:tabs>
        <w:ind w:left="540" w:hanging="540"/>
        <w:jc w:val="both"/>
        <w:rPr>
          <w:rFonts w:cs="Arial"/>
        </w:rPr>
      </w:pPr>
      <w:r w:rsidRPr="00D15FE3">
        <w:rPr>
          <w:rFonts w:cs="Arial"/>
        </w:rPr>
        <w:t>7.</w:t>
      </w:r>
      <w:r w:rsidRPr="00D15FE3">
        <w:rPr>
          <w:rFonts w:cs="Arial"/>
        </w:rPr>
        <w:tab/>
        <w:t>Prior to the commencement of the development hereby permitted, details of a positive means of drainage to ensure that surface water from the vehicular access or private land does not discharge onto the highway shall be submitted to and be approved in writing by the local planning authority. Such details as may be approved shall thereafter be installed and operational prior to first occupation of any of the dwellings hereby approved and thereafter be maintained.</w:t>
      </w:r>
    </w:p>
    <w:p w:rsidR="002274C7" w:rsidRPr="00D15FE3" w:rsidRDefault="002274C7" w:rsidP="00D15FE3">
      <w:pPr>
        <w:tabs>
          <w:tab w:val="left" w:pos="540"/>
        </w:tabs>
        <w:jc w:val="both"/>
        <w:rPr>
          <w:rFonts w:cs="Arial"/>
        </w:rPr>
      </w:pPr>
    </w:p>
    <w:p w:rsidR="002274C7" w:rsidRPr="00D15FE3" w:rsidRDefault="002274C7" w:rsidP="00D15FE3">
      <w:pPr>
        <w:tabs>
          <w:tab w:val="left" w:pos="540"/>
        </w:tabs>
        <w:ind w:left="540" w:hanging="540"/>
        <w:jc w:val="both"/>
        <w:rPr>
          <w:rFonts w:cs="Arial"/>
        </w:rPr>
      </w:pPr>
      <w:r w:rsidRPr="00D15FE3">
        <w:rPr>
          <w:rFonts w:cs="Arial"/>
        </w:rPr>
        <w:t>8.</w:t>
      </w:r>
      <w:r w:rsidRPr="00D15FE3">
        <w:rPr>
          <w:rFonts w:cs="Arial"/>
        </w:rPr>
        <w:tab/>
        <w:t>Prior to the commencement of the development hereby permitted, details of measures to ensure that mud and other such loose material do not migrate onto the highway shall be submitted to and shall be approved in writing by the local planning authority. The approved measures shall thereafter be implemented and maintained for the duration of the construction period.</w:t>
      </w:r>
    </w:p>
    <w:p w:rsidR="002274C7" w:rsidRPr="00D15FE3" w:rsidRDefault="002274C7" w:rsidP="00D15FE3">
      <w:pPr>
        <w:tabs>
          <w:tab w:val="left" w:pos="540"/>
        </w:tabs>
        <w:jc w:val="both"/>
        <w:rPr>
          <w:rFonts w:cs="Arial"/>
        </w:rPr>
      </w:pPr>
    </w:p>
    <w:p w:rsidR="002274C7" w:rsidRPr="00D15FE3" w:rsidRDefault="002274C7" w:rsidP="00D15FE3">
      <w:pPr>
        <w:tabs>
          <w:tab w:val="left" w:pos="540"/>
        </w:tabs>
        <w:ind w:left="540" w:hanging="540"/>
        <w:jc w:val="both"/>
        <w:rPr>
          <w:rFonts w:cs="Arial"/>
        </w:rPr>
      </w:pPr>
      <w:r w:rsidRPr="00D15FE3">
        <w:rPr>
          <w:rFonts w:cs="Arial"/>
        </w:rPr>
        <w:t>9.</w:t>
      </w:r>
      <w:r w:rsidRPr="00D15FE3">
        <w:rPr>
          <w:rFonts w:cs="Arial"/>
        </w:rPr>
        <w:tab/>
        <w:t>No development shall take place until a detailed design of surface water drainage scheme for the site based on sustainable drainage principles and an assessment of the hydrological and hydro geological context of the development has been submitted to and approved in writing by the local planning authority.  The scheme shall subsequently be implemented in accordance with the approved details before the development is completed.</w:t>
      </w:r>
    </w:p>
    <w:p w:rsidR="002274C7" w:rsidRPr="00D15FE3" w:rsidRDefault="002274C7" w:rsidP="00D15FE3">
      <w:pPr>
        <w:tabs>
          <w:tab w:val="left" w:pos="540"/>
        </w:tabs>
        <w:jc w:val="both"/>
        <w:rPr>
          <w:rFonts w:cs="Arial"/>
        </w:rPr>
      </w:pPr>
    </w:p>
    <w:p w:rsidR="002274C7" w:rsidRPr="00D15FE3" w:rsidRDefault="002274C7" w:rsidP="00D15FE3">
      <w:pPr>
        <w:tabs>
          <w:tab w:val="left" w:pos="540"/>
        </w:tabs>
        <w:ind w:left="540" w:hanging="540"/>
        <w:jc w:val="both"/>
        <w:rPr>
          <w:rFonts w:cs="Arial"/>
        </w:rPr>
      </w:pPr>
      <w:r w:rsidRPr="00D15FE3">
        <w:rPr>
          <w:rFonts w:cs="Arial"/>
        </w:rPr>
        <w:t>10.</w:t>
      </w:r>
      <w:r w:rsidRPr="00D15FE3">
        <w:rPr>
          <w:rFonts w:cs="Arial"/>
        </w:rPr>
        <w:tab/>
        <w:t>No development shall take place until a detailed scheme for the ownership and maintenance of each element of the surface water drainage system proposed on the site has been submitted to and approved in writing by the Local Planning Authority and the maintenance plan shall be carried out in accordance with the approved details.</w:t>
      </w:r>
    </w:p>
    <w:p w:rsidR="002274C7" w:rsidRPr="003E5EBD" w:rsidRDefault="002274C7" w:rsidP="00420B23">
      <w:pPr>
        <w:tabs>
          <w:tab w:val="left" w:pos="720"/>
        </w:tabs>
        <w:ind w:right="-82"/>
        <w:jc w:val="both"/>
        <w:rPr>
          <w:rFonts w:cs="Arial"/>
          <w:szCs w:val="24"/>
        </w:rPr>
      </w:pPr>
    </w:p>
    <w:p w:rsidR="00420B23" w:rsidRPr="00D224FE" w:rsidRDefault="00420B23" w:rsidP="005171EF">
      <w:pPr>
        <w:tabs>
          <w:tab w:val="left" w:pos="567"/>
        </w:tabs>
        <w:ind w:left="567" w:right="-82" w:hanging="567"/>
        <w:jc w:val="both"/>
        <w:rPr>
          <w:rFonts w:cs="Arial"/>
          <w:i/>
          <w:color w:val="76923C" w:themeColor="accent3" w:themeShade="BF"/>
        </w:rPr>
      </w:pPr>
    </w:p>
    <w:p w:rsidR="005171EF" w:rsidRPr="00B352FB" w:rsidRDefault="006B1797" w:rsidP="006B1797">
      <w:pPr>
        <w:tabs>
          <w:tab w:val="left" w:pos="567"/>
        </w:tabs>
        <w:ind w:left="567" w:right="-82" w:hanging="567"/>
        <w:jc w:val="center"/>
        <w:rPr>
          <w:rFonts w:cs="Arial"/>
        </w:rPr>
      </w:pPr>
      <w:r>
        <w:rPr>
          <w:rFonts w:cs="Arial"/>
          <w:i/>
        </w:rPr>
        <w:t>Members voted on the officers’ recommendation to approve the application</w:t>
      </w:r>
    </w:p>
    <w:p w:rsidR="00D811E8" w:rsidRDefault="00D811E8" w:rsidP="005171EF">
      <w:pPr>
        <w:tabs>
          <w:tab w:val="left" w:pos="1080"/>
        </w:tabs>
        <w:ind w:left="1680" w:hanging="1080"/>
        <w:jc w:val="center"/>
        <w:rPr>
          <w:rFonts w:cs="Arial"/>
          <w:i/>
        </w:rPr>
      </w:pPr>
    </w:p>
    <w:p w:rsidR="00545B88" w:rsidRDefault="00BF3BB5" w:rsidP="005171EF">
      <w:pPr>
        <w:tabs>
          <w:tab w:val="left" w:pos="1080"/>
        </w:tabs>
        <w:ind w:left="1680" w:hanging="1080"/>
        <w:jc w:val="center"/>
        <w:rPr>
          <w:rFonts w:cs="Arial"/>
          <w:i/>
        </w:rPr>
      </w:pPr>
      <w:r>
        <w:rPr>
          <w:rFonts w:cs="Arial"/>
          <w:i/>
        </w:rPr>
        <w:t>(Voting, For</w:t>
      </w:r>
      <w:r w:rsidR="00DF14A1">
        <w:rPr>
          <w:rFonts w:cs="Arial"/>
          <w:i/>
        </w:rPr>
        <w:t xml:space="preserve"> 7</w:t>
      </w:r>
      <w:r w:rsidR="00D811E8">
        <w:rPr>
          <w:rFonts w:cs="Arial"/>
          <w:i/>
        </w:rPr>
        <w:t xml:space="preserve"> </w:t>
      </w:r>
      <w:r w:rsidR="00545B88">
        <w:rPr>
          <w:rFonts w:cs="Arial"/>
          <w:i/>
        </w:rPr>
        <w:t>; Against</w:t>
      </w:r>
      <w:r w:rsidR="00F107B2">
        <w:rPr>
          <w:rFonts w:cs="Arial"/>
          <w:i/>
        </w:rPr>
        <w:t xml:space="preserve"> 0</w:t>
      </w:r>
      <w:r w:rsidR="00545B88">
        <w:rPr>
          <w:rFonts w:cs="Arial"/>
          <w:i/>
        </w:rPr>
        <w:t>)</w:t>
      </w:r>
    </w:p>
    <w:p w:rsidR="006B1797" w:rsidRDefault="006B1797" w:rsidP="005171EF">
      <w:pPr>
        <w:tabs>
          <w:tab w:val="left" w:pos="1080"/>
        </w:tabs>
        <w:ind w:left="1680" w:hanging="1080"/>
        <w:jc w:val="center"/>
        <w:rPr>
          <w:rFonts w:cs="Arial"/>
          <w:i/>
        </w:rPr>
      </w:pPr>
    </w:p>
    <w:p w:rsidR="00974ADD" w:rsidRDefault="00974ADD" w:rsidP="005171EF">
      <w:pPr>
        <w:tabs>
          <w:tab w:val="left" w:pos="1080"/>
        </w:tabs>
        <w:ind w:left="1680" w:hanging="1080"/>
        <w:jc w:val="center"/>
        <w:rPr>
          <w:rFonts w:cs="Arial"/>
          <w:i/>
        </w:rPr>
      </w:pPr>
    </w:p>
    <w:p w:rsidR="006B1797"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40"/>
        <w:gridCol w:w="4440"/>
      </w:tblGrid>
      <w:tr w:rsidR="005171EF" w:rsidTr="00801703">
        <w:tc>
          <w:tcPr>
            <w:tcW w:w="4548"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2"/>
            </w:pPr>
            <w:r>
              <w:lastRenderedPageBreak/>
              <w:t>Proposed Development</w:t>
            </w:r>
          </w:p>
          <w:p w:rsidR="005171EF" w:rsidRDefault="005171EF" w:rsidP="00801703">
            <w:pPr>
              <w:spacing w:line="240" w:lineRule="atLeast"/>
              <w:ind w:left="600" w:hanging="600"/>
              <w:jc w:val="both"/>
              <w:rPr>
                <w:rFonts w:cs="Arial"/>
              </w:rPr>
            </w:pPr>
          </w:p>
          <w:p w:rsidR="005171EF" w:rsidRDefault="00AF6059" w:rsidP="00801703">
            <w:pPr>
              <w:spacing w:line="240" w:lineRule="atLeast"/>
              <w:ind w:left="709" w:hanging="709"/>
              <w:jc w:val="both"/>
              <w:rPr>
                <w:rFonts w:cs="Arial"/>
                <w:bCs/>
                <w:noProof/>
              </w:rPr>
            </w:pPr>
            <w:r>
              <w:rPr>
                <w:rFonts w:cs="Arial"/>
              </w:rPr>
              <w:t>*5.</w:t>
            </w:r>
            <w:r w:rsidR="00420B23">
              <w:rPr>
                <w:rFonts w:cs="Arial"/>
              </w:rPr>
              <w:t>2</w:t>
            </w:r>
            <w:r w:rsidR="005171EF" w:rsidRPr="00BF3BB5">
              <w:rPr>
                <w:rFonts w:cs="Arial"/>
              </w:rPr>
              <w:tab/>
            </w:r>
            <w:r w:rsidR="00420B23">
              <w:rPr>
                <w:rFonts w:cs="Arial"/>
                <w:bCs/>
                <w:noProof/>
              </w:rPr>
              <w:t>s.73A Retrospective Application: Canopy to rear elevation</w:t>
            </w:r>
            <w:r w:rsidR="00EF366D">
              <w:rPr>
                <w:rFonts w:cs="Arial"/>
                <w:bCs/>
                <w:noProof/>
              </w:rPr>
              <w:t xml:space="preserve"> at 13 Woodland Avenue, Barton Seagrave for Mr A Bailey</w:t>
            </w:r>
          </w:p>
          <w:p w:rsidR="00EF366D" w:rsidRDefault="00EF366D" w:rsidP="00801703">
            <w:pPr>
              <w:spacing w:line="240" w:lineRule="atLeast"/>
              <w:ind w:left="709" w:hanging="709"/>
              <w:jc w:val="both"/>
              <w:rPr>
                <w:rFonts w:cs="Arial"/>
              </w:rPr>
            </w:pPr>
          </w:p>
          <w:p w:rsidR="005171EF" w:rsidRDefault="00A6352D" w:rsidP="00801703">
            <w:pPr>
              <w:spacing w:line="240" w:lineRule="atLeast"/>
              <w:ind w:left="600" w:firstLine="109"/>
              <w:jc w:val="both"/>
              <w:rPr>
                <w:rFonts w:cs="Arial"/>
              </w:rPr>
            </w:pPr>
            <w:r>
              <w:rPr>
                <w:rFonts w:cs="Arial"/>
              </w:rPr>
              <w:t>Application</w:t>
            </w:r>
            <w:r w:rsidR="005171EF">
              <w:rPr>
                <w:rFonts w:cs="Arial"/>
              </w:rPr>
              <w:t xml:space="preserve"> No: KET/201</w:t>
            </w:r>
            <w:r w:rsidR="001009A2">
              <w:rPr>
                <w:rFonts w:cs="Arial"/>
              </w:rPr>
              <w:t>5/0</w:t>
            </w:r>
            <w:r w:rsidR="00EF366D">
              <w:rPr>
                <w:rFonts w:cs="Arial"/>
              </w:rPr>
              <w:t>82</w:t>
            </w:r>
            <w:r w:rsidR="00AF6059">
              <w:rPr>
                <w:rFonts w:cs="Arial"/>
              </w:rPr>
              <w:t>2</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62765D" w:rsidRDefault="0062765D" w:rsidP="00B1768B">
            <w:pPr>
              <w:rPr>
                <w:rFonts w:cs="Arial"/>
              </w:rPr>
            </w:pPr>
            <w:r>
              <w:rPr>
                <w:rFonts w:cs="Arial"/>
              </w:rPr>
              <w:t>Mr Anthony Bailey attended the meeting and spoke as the applicant</w:t>
            </w:r>
            <w:r w:rsidR="00E6138C">
              <w:rPr>
                <w:rFonts w:cs="Arial"/>
              </w:rPr>
              <w:t xml:space="preserve">. He apologised </w:t>
            </w:r>
            <w:r w:rsidR="00B1768B">
              <w:t xml:space="preserve">for not realising he required planning permission for the canopy and would have constructed it to meet permitted development rights. </w:t>
            </w:r>
          </w:p>
          <w:p w:rsidR="00AF6059" w:rsidRDefault="00AF6059" w:rsidP="00C97372">
            <w:pPr>
              <w:spacing w:line="240" w:lineRule="atLeast"/>
              <w:jc w:val="both"/>
              <w:rPr>
                <w:rFonts w:cs="Arial"/>
              </w:rPr>
            </w:pPr>
          </w:p>
        </w:tc>
        <w:tc>
          <w:tcPr>
            <w:tcW w:w="240" w:type="dxa"/>
            <w:tcBorders>
              <w:top w:val="single" w:sz="4" w:space="0" w:color="auto"/>
              <w:left w:val="single" w:sz="4" w:space="0" w:color="auto"/>
              <w:bottom w:val="single" w:sz="4" w:space="0" w:color="auto"/>
              <w:right w:val="single" w:sz="4" w:space="0" w:color="auto"/>
            </w:tcBorders>
          </w:tcPr>
          <w:p w:rsidR="005171EF" w:rsidRDefault="005171EF" w:rsidP="00801703">
            <w:pPr>
              <w:spacing w:line="240" w:lineRule="atLeast"/>
              <w:jc w:val="both"/>
              <w:rPr>
                <w:rFonts w:cs="Arial"/>
              </w:rPr>
            </w:pPr>
          </w:p>
        </w:tc>
        <w:tc>
          <w:tcPr>
            <w:tcW w:w="4440"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3"/>
            </w:pPr>
            <w:r>
              <w:t>Decision</w:t>
            </w:r>
          </w:p>
          <w:p w:rsidR="00082C89" w:rsidRDefault="00082C89" w:rsidP="00801703">
            <w:pPr>
              <w:spacing w:line="240" w:lineRule="atLeast"/>
              <w:jc w:val="both"/>
              <w:rPr>
                <w:rFonts w:cs="Arial"/>
              </w:rPr>
            </w:pPr>
          </w:p>
          <w:p w:rsidR="00536054" w:rsidRDefault="00536054" w:rsidP="00EF366D">
            <w:pPr>
              <w:spacing w:line="240" w:lineRule="atLeast"/>
              <w:jc w:val="both"/>
              <w:rPr>
                <w:rFonts w:cs="Arial"/>
              </w:rPr>
            </w:pPr>
            <w:r>
              <w:rPr>
                <w:rFonts w:cs="Arial"/>
              </w:rPr>
              <w:t>The committee received a report which sought</w:t>
            </w:r>
            <w:r w:rsidR="00EF366D">
              <w:rPr>
                <w:rFonts w:cs="Arial"/>
              </w:rPr>
              <w:t xml:space="preserve"> retrospective</w:t>
            </w:r>
            <w:r>
              <w:rPr>
                <w:rFonts w:cs="Arial"/>
              </w:rPr>
              <w:t xml:space="preserve"> permission for </w:t>
            </w:r>
            <w:r w:rsidR="0062765D">
              <w:rPr>
                <w:rFonts w:cs="Arial"/>
              </w:rPr>
              <w:t>the erection of a fixed canopy to the rear elevation of the dwelling.</w:t>
            </w:r>
          </w:p>
          <w:p w:rsidR="003510DF" w:rsidRDefault="003510DF" w:rsidP="00EF366D">
            <w:pPr>
              <w:spacing w:line="240" w:lineRule="atLeast"/>
              <w:jc w:val="both"/>
              <w:rPr>
                <w:rFonts w:cs="Arial"/>
              </w:rPr>
            </w:pPr>
          </w:p>
          <w:p w:rsidR="003510DF" w:rsidRDefault="003510DF" w:rsidP="00EF366D">
            <w:pPr>
              <w:spacing w:line="240" w:lineRule="atLeast"/>
              <w:jc w:val="both"/>
              <w:rPr>
                <w:rFonts w:cs="Arial"/>
              </w:rPr>
            </w:pPr>
            <w:r>
              <w:rPr>
                <w:rFonts w:cs="Arial"/>
              </w:rPr>
              <w:t>An update was provided to the meeting noting an amendment to the condition regarding which elevation was concerned.</w:t>
            </w:r>
          </w:p>
          <w:p w:rsidR="00AF6059" w:rsidRDefault="00AF6059" w:rsidP="00BF3BB5">
            <w:pPr>
              <w:spacing w:line="240" w:lineRule="atLeast"/>
              <w:jc w:val="both"/>
              <w:rPr>
                <w:rFonts w:cs="Arial"/>
              </w:rPr>
            </w:pPr>
          </w:p>
          <w:p w:rsidR="00B1768B" w:rsidRDefault="00B1768B" w:rsidP="00BF3BB5">
            <w:pPr>
              <w:spacing w:line="240" w:lineRule="atLeast"/>
              <w:jc w:val="both"/>
              <w:rPr>
                <w:rFonts w:cs="Arial"/>
              </w:rPr>
            </w:pPr>
            <w:r>
              <w:rPr>
                <w:rFonts w:cs="Arial"/>
              </w:rPr>
              <w:t>The Committee noted that there was no issue of negative impact to the character of the area as the structu</w:t>
            </w:r>
            <w:r w:rsidR="00DA07BF">
              <w:rPr>
                <w:rFonts w:cs="Arial"/>
              </w:rPr>
              <w:t xml:space="preserve">re </w:t>
            </w:r>
            <w:r>
              <w:rPr>
                <w:rFonts w:cs="Arial"/>
              </w:rPr>
              <w:t>was not visible from the public highway.</w:t>
            </w:r>
          </w:p>
          <w:p w:rsidR="0062765D" w:rsidRDefault="0062765D" w:rsidP="00BF3BB5">
            <w:pPr>
              <w:spacing w:line="240" w:lineRule="atLeast"/>
              <w:jc w:val="both"/>
              <w:rPr>
                <w:rFonts w:cs="Arial"/>
              </w:rPr>
            </w:pPr>
          </w:p>
          <w:p w:rsidR="000A7D03" w:rsidRDefault="006A204B" w:rsidP="00BF3BB5">
            <w:pPr>
              <w:spacing w:line="240" w:lineRule="atLeast"/>
              <w:jc w:val="both"/>
              <w:rPr>
                <w:rFonts w:cs="Arial"/>
              </w:rPr>
            </w:pPr>
            <w:r>
              <w:rPr>
                <w:rFonts w:cs="Arial"/>
              </w:rPr>
              <w:t xml:space="preserve">It was agreed that the application be </w:t>
            </w:r>
            <w:r w:rsidRPr="006A204B">
              <w:rPr>
                <w:rFonts w:cs="Arial"/>
                <w:b/>
              </w:rPr>
              <w:t>APPROVED</w:t>
            </w:r>
            <w:r>
              <w:rPr>
                <w:rFonts w:cs="Arial"/>
              </w:rPr>
              <w:t xml:space="preserve"> subject to the following conditions: -</w:t>
            </w:r>
          </w:p>
        </w:tc>
      </w:tr>
    </w:tbl>
    <w:p w:rsidR="005171EF" w:rsidRDefault="005171EF" w:rsidP="005171EF">
      <w:pPr>
        <w:tabs>
          <w:tab w:val="left" w:pos="600"/>
        </w:tabs>
        <w:ind w:right="-82"/>
        <w:jc w:val="both"/>
        <w:rPr>
          <w:rFonts w:cs="Arial"/>
          <w:color w:val="000000"/>
        </w:rPr>
      </w:pPr>
    </w:p>
    <w:p w:rsidR="00E36516" w:rsidRDefault="00EF366D" w:rsidP="006B1797">
      <w:pPr>
        <w:tabs>
          <w:tab w:val="left" w:pos="567"/>
        </w:tabs>
        <w:ind w:left="567" w:right="-82" w:hanging="567"/>
        <w:jc w:val="both"/>
        <w:rPr>
          <w:rFonts w:cs="Arial"/>
          <w:color w:val="000000"/>
          <w:szCs w:val="24"/>
          <w:lang w:eastAsia="en-GB"/>
        </w:rPr>
      </w:pPr>
      <w:r w:rsidRPr="003E5EBD">
        <w:rPr>
          <w:rFonts w:cs="Arial"/>
          <w:szCs w:val="24"/>
        </w:rPr>
        <w:t>1.</w:t>
      </w:r>
      <w:r w:rsidRPr="003E5EBD">
        <w:rPr>
          <w:rFonts w:cs="Arial"/>
          <w:szCs w:val="24"/>
        </w:rPr>
        <w:tab/>
      </w:r>
      <w:r w:rsidR="003510DF" w:rsidRPr="006C2CB8">
        <w:rPr>
          <w:rFonts w:cs="Arial"/>
          <w:color w:val="000000"/>
          <w:szCs w:val="24"/>
          <w:lang w:eastAsia="en-GB"/>
        </w:rPr>
        <w:t>Within 4 weeks of the date of this permission, details of the types and colours of materials to be used in the construction of the side (eastern) elevation should be submitted to and approved in writing by the Local Planning Authority. The approved materials shall be fixed to the western elevation within 3 months of receipt of confirmation from the Local Planning Authority that the proposed materials are acceptable. The acceptable materials shall permanently be maintained</w:t>
      </w:r>
      <w:r w:rsidR="00E36516">
        <w:rPr>
          <w:rFonts w:cs="Arial"/>
          <w:color w:val="000000"/>
          <w:szCs w:val="24"/>
          <w:lang w:eastAsia="en-GB"/>
        </w:rPr>
        <w:t xml:space="preserve"> </w:t>
      </w:r>
      <w:r w:rsidR="003510DF">
        <w:rPr>
          <w:rFonts w:cs="Arial"/>
          <w:color w:val="000000"/>
          <w:szCs w:val="24"/>
          <w:lang w:eastAsia="en-GB"/>
        </w:rPr>
        <w:t>i</w:t>
      </w:r>
      <w:r w:rsidR="003510DF" w:rsidRPr="006C2CB8">
        <w:rPr>
          <w:rFonts w:cs="Arial"/>
          <w:color w:val="000000"/>
          <w:szCs w:val="24"/>
          <w:lang w:eastAsia="en-GB"/>
        </w:rPr>
        <w:t>n</w:t>
      </w:r>
      <w:r w:rsidR="00E36516">
        <w:rPr>
          <w:rFonts w:cs="Arial"/>
          <w:color w:val="000000"/>
          <w:szCs w:val="24"/>
          <w:lang w:eastAsia="en-GB"/>
        </w:rPr>
        <w:t xml:space="preserve"> </w:t>
      </w:r>
      <w:r w:rsidR="003510DF" w:rsidRPr="006C2CB8">
        <w:rPr>
          <w:rFonts w:cs="Arial"/>
          <w:color w:val="000000"/>
          <w:szCs w:val="24"/>
          <w:lang w:eastAsia="en-GB"/>
        </w:rPr>
        <w:t>that</w:t>
      </w:r>
      <w:r w:rsidR="00E36516">
        <w:rPr>
          <w:rFonts w:cs="Arial"/>
          <w:color w:val="000000"/>
          <w:szCs w:val="24"/>
          <w:lang w:eastAsia="en-GB"/>
        </w:rPr>
        <w:t xml:space="preserve"> </w:t>
      </w:r>
      <w:r w:rsidR="003510DF" w:rsidRPr="006C2CB8">
        <w:rPr>
          <w:rFonts w:cs="Arial"/>
          <w:color w:val="000000"/>
          <w:szCs w:val="24"/>
          <w:lang w:eastAsia="en-GB"/>
        </w:rPr>
        <w:t>form.</w:t>
      </w:r>
      <w:r w:rsidR="00E36516">
        <w:rPr>
          <w:rFonts w:cs="Arial"/>
          <w:color w:val="000000"/>
          <w:szCs w:val="24"/>
          <w:lang w:eastAsia="en-GB"/>
        </w:rPr>
        <w:t xml:space="preserve"> </w:t>
      </w:r>
    </w:p>
    <w:p w:rsidR="005171EF" w:rsidRDefault="003510DF" w:rsidP="006B1797">
      <w:pPr>
        <w:tabs>
          <w:tab w:val="left" w:pos="567"/>
        </w:tabs>
        <w:ind w:left="567" w:right="-82" w:hanging="567"/>
        <w:jc w:val="both"/>
        <w:rPr>
          <w:rFonts w:cs="Arial"/>
          <w:noProof/>
        </w:rPr>
      </w:pPr>
      <w:r w:rsidRPr="006C2CB8">
        <w:rPr>
          <w:rFonts w:cs="Arial"/>
          <w:color w:val="000000"/>
          <w:szCs w:val="24"/>
          <w:lang w:eastAsia="en-GB"/>
        </w:rPr>
        <w:br/>
      </w:r>
    </w:p>
    <w:p w:rsidR="003510DF" w:rsidRDefault="003510DF" w:rsidP="006B1797">
      <w:pPr>
        <w:tabs>
          <w:tab w:val="left" w:pos="567"/>
        </w:tabs>
        <w:ind w:left="567" w:right="-82" w:hanging="567"/>
        <w:jc w:val="both"/>
        <w:rPr>
          <w:rFonts w:cs="Arial"/>
          <w:noProof/>
        </w:rPr>
      </w:pPr>
    </w:p>
    <w:p w:rsidR="005171EF" w:rsidRDefault="00545B88" w:rsidP="00545B88">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45B88">
      <w:pPr>
        <w:tabs>
          <w:tab w:val="left" w:pos="1080"/>
        </w:tabs>
        <w:ind w:left="1680" w:hanging="1080"/>
        <w:jc w:val="center"/>
        <w:rPr>
          <w:rFonts w:cs="Arial"/>
          <w:i/>
        </w:rPr>
      </w:pPr>
    </w:p>
    <w:p w:rsidR="00545B88" w:rsidRPr="00D52251" w:rsidRDefault="00332878" w:rsidP="00D52251">
      <w:pPr>
        <w:tabs>
          <w:tab w:val="left" w:pos="1080"/>
        </w:tabs>
        <w:ind w:left="1680" w:hanging="1080"/>
        <w:jc w:val="center"/>
        <w:rPr>
          <w:rFonts w:cs="Arial"/>
          <w:i/>
        </w:rPr>
      </w:pPr>
      <w:r>
        <w:rPr>
          <w:rFonts w:cs="Arial"/>
          <w:i/>
        </w:rPr>
        <w:t>(Voting, For</w:t>
      </w:r>
      <w:r w:rsidR="00B1768B">
        <w:rPr>
          <w:rFonts w:cs="Arial"/>
          <w:i/>
        </w:rPr>
        <w:t xml:space="preserve"> 7</w:t>
      </w:r>
      <w:r>
        <w:rPr>
          <w:rFonts w:cs="Arial"/>
          <w:i/>
        </w:rPr>
        <w:t>; Against</w:t>
      </w:r>
      <w:r w:rsidR="00B1768B">
        <w:rPr>
          <w:rFonts w:cs="Arial"/>
          <w:i/>
        </w:rPr>
        <w:t xml:space="preserve"> 0</w:t>
      </w:r>
      <w:r w:rsidR="00545B88">
        <w:rPr>
          <w:rFonts w:cs="Arial"/>
          <w:i/>
        </w:rPr>
        <w:t>)</w:t>
      </w:r>
    </w:p>
    <w:p w:rsidR="008F32A8" w:rsidRDefault="008F32A8" w:rsidP="00CE74DA">
      <w:pPr>
        <w:tabs>
          <w:tab w:val="left" w:pos="567"/>
        </w:tabs>
        <w:ind w:left="567" w:right="-82" w:hanging="567"/>
        <w:jc w:val="both"/>
        <w:rPr>
          <w:rFonts w:cs="Arial"/>
        </w:rPr>
      </w:pPr>
    </w:p>
    <w:p w:rsidR="00974ADD" w:rsidRDefault="00974ADD" w:rsidP="00CE74DA">
      <w:pPr>
        <w:tabs>
          <w:tab w:val="left" w:pos="567"/>
        </w:tabs>
        <w:ind w:left="567" w:right="-82" w:hanging="567"/>
        <w:jc w:val="both"/>
        <w:rPr>
          <w:rFonts w:cs="Arial"/>
        </w:rPr>
      </w:pPr>
    </w:p>
    <w:p w:rsidR="00B1768B" w:rsidRDefault="00B1768B" w:rsidP="00B1768B">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1768B" w:rsidTr="00901EA1">
        <w:tc>
          <w:tcPr>
            <w:tcW w:w="4548" w:type="dxa"/>
          </w:tcPr>
          <w:p w:rsidR="00B1768B" w:rsidRDefault="00B1768B" w:rsidP="00901EA1">
            <w:pPr>
              <w:pStyle w:val="Heading2"/>
            </w:pPr>
            <w:r>
              <w:lastRenderedPageBreak/>
              <w:t>Proposed Development</w:t>
            </w:r>
          </w:p>
          <w:p w:rsidR="00B1768B" w:rsidRDefault="00B1768B" w:rsidP="00901EA1">
            <w:pPr>
              <w:spacing w:line="240" w:lineRule="atLeast"/>
              <w:ind w:left="600" w:hanging="600"/>
              <w:jc w:val="center"/>
              <w:rPr>
                <w:rFonts w:cs="Arial"/>
              </w:rPr>
            </w:pPr>
          </w:p>
          <w:p w:rsidR="00B1768B" w:rsidRDefault="00B1768B" w:rsidP="00901EA1">
            <w:pPr>
              <w:spacing w:line="240" w:lineRule="atLeast"/>
              <w:ind w:left="709" w:hanging="709"/>
              <w:jc w:val="both"/>
              <w:rPr>
                <w:rFonts w:cs="Arial"/>
                <w:bCs/>
                <w:noProof/>
              </w:rPr>
            </w:pPr>
            <w:r>
              <w:rPr>
                <w:rFonts w:cs="Arial"/>
              </w:rPr>
              <w:t>*5.4</w:t>
            </w:r>
            <w:r>
              <w:rPr>
                <w:rFonts w:cs="Arial"/>
              </w:rPr>
              <w:tab/>
            </w:r>
            <w:r w:rsidRPr="00BF3BB5">
              <w:rPr>
                <w:rFonts w:cs="Arial"/>
                <w:bCs/>
                <w:noProof/>
              </w:rPr>
              <w:t>Full Application</w:t>
            </w:r>
            <w:r w:rsidRPr="00BF3BB5">
              <w:rPr>
                <w:rFonts w:cs="Arial"/>
                <w:bCs/>
              </w:rPr>
              <w:t xml:space="preserve">: </w:t>
            </w:r>
            <w:r>
              <w:rPr>
                <w:rFonts w:cs="Arial"/>
                <w:bCs/>
                <w:noProof/>
              </w:rPr>
              <w:t>two storey side extension at 30 Old Gorse Way, Mawsley for Mrs J Sayers</w:t>
            </w:r>
          </w:p>
          <w:p w:rsidR="00B1768B" w:rsidRPr="00BF3BB5" w:rsidRDefault="00B1768B" w:rsidP="00901EA1">
            <w:pPr>
              <w:spacing w:line="240" w:lineRule="atLeast"/>
              <w:ind w:left="709" w:hanging="709"/>
              <w:jc w:val="both"/>
              <w:rPr>
                <w:rFonts w:cs="Arial"/>
              </w:rPr>
            </w:pPr>
          </w:p>
          <w:p w:rsidR="00B1768B" w:rsidRPr="00BF3BB5" w:rsidRDefault="00B1768B" w:rsidP="00901EA1">
            <w:pPr>
              <w:spacing w:line="240" w:lineRule="atLeast"/>
              <w:ind w:left="720" w:hanging="720"/>
              <w:jc w:val="both"/>
              <w:rPr>
                <w:rFonts w:cs="Arial"/>
              </w:rPr>
            </w:pPr>
            <w:r>
              <w:rPr>
                <w:rFonts w:cs="Arial"/>
              </w:rPr>
              <w:tab/>
              <w:t>Application No: KET/2015/0862</w:t>
            </w:r>
          </w:p>
          <w:p w:rsidR="00B1768B" w:rsidRDefault="00B1768B" w:rsidP="00901EA1">
            <w:pPr>
              <w:spacing w:line="240" w:lineRule="atLeast"/>
              <w:ind w:left="720" w:hanging="720"/>
              <w:jc w:val="both"/>
              <w:rPr>
                <w:rFonts w:cs="Arial"/>
              </w:rPr>
            </w:pPr>
          </w:p>
          <w:p w:rsidR="00B1768B" w:rsidRDefault="00B1768B" w:rsidP="00901EA1">
            <w:pPr>
              <w:spacing w:line="240" w:lineRule="atLeast"/>
              <w:jc w:val="both"/>
              <w:rPr>
                <w:rFonts w:cs="Arial"/>
              </w:rPr>
            </w:pPr>
            <w:r>
              <w:rPr>
                <w:rFonts w:cs="Arial"/>
                <w:u w:val="single"/>
              </w:rPr>
              <w:t>Speakers</w:t>
            </w:r>
            <w:r>
              <w:rPr>
                <w:rFonts w:cs="Arial"/>
              </w:rPr>
              <w:t>:</w:t>
            </w:r>
          </w:p>
          <w:p w:rsidR="00B1768B" w:rsidRDefault="00B1768B" w:rsidP="00901EA1">
            <w:pPr>
              <w:spacing w:line="240" w:lineRule="atLeast"/>
              <w:jc w:val="both"/>
              <w:rPr>
                <w:rFonts w:cs="Arial"/>
              </w:rPr>
            </w:pPr>
          </w:p>
          <w:p w:rsidR="00B1768B" w:rsidRDefault="00B1768B" w:rsidP="00901EA1">
            <w:pPr>
              <w:spacing w:line="240" w:lineRule="atLeast"/>
              <w:jc w:val="both"/>
              <w:rPr>
                <w:rFonts w:cs="Arial"/>
              </w:rPr>
            </w:pPr>
            <w:r>
              <w:rPr>
                <w:rFonts w:cs="Arial"/>
              </w:rPr>
              <w:t>Mr Mark Willis attended the meeting and spoke on the application as a third party objector</w:t>
            </w:r>
            <w:r w:rsidR="00464756">
              <w:rPr>
                <w:rFonts w:cs="Arial"/>
              </w:rPr>
              <w:t>. He outlined how the development, if approved would impact negatively on his amenity by overshadowing and overbearing his property</w:t>
            </w:r>
          </w:p>
          <w:p w:rsidR="00B1768B" w:rsidRPr="00A14AA9" w:rsidRDefault="00B1768B" w:rsidP="00901EA1">
            <w:pPr>
              <w:spacing w:line="240" w:lineRule="atLeast"/>
              <w:jc w:val="both"/>
              <w:rPr>
                <w:rFonts w:cs="Arial"/>
              </w:rPr>
            </w:pPr>
          </w:p>
        </w:tc>
        <w:tc>
          <w:tcPr>
            <w:tcW w:w="240" w:type="dxa"/>
          </w:tcPr>
          <w:p w:rsidR="00B1768B" w:rsidRDefault="00B1768B" w:rsidP="00901EA1">
            <w:pPr>
              <w:spacing w:line="240" w:lineRule="atLeast"/>
              <w:jc w:val="both"/>
              <w:rPr>
                <w:rFonts w:cs="Arial"/>
              </w:rPr>
            </w:pPr>
          </w:p>
        </w:tc>
        <w:tc>
          <w:tcPr>
            <w:tcW w:w="4440" w:type="dxa"/>
          </w:tcPr>
          <w:p w:rsidR="00B1768B" w:rsidRDefault="00B1768B" w:rsidP="00901EA1">
            <w:pPr>
              <w:pStyle w:val="Heading3"/>
            </w:pPr>
            <w:r>
              <w:t>Decision</w:t>
            </w:r>
          </w:p>
          <w:p w:rsidR="00B1768B" w:rsidRDefault="00B1768B" w:rsidP="00901EA1">
            <w:pPr>
              <w:jc w:val="both"/>
              <w:rPr>
                <w:rFonts w:cs="Arial"/>
              </w:rPr>
            </w:pPr>
          </w:p>
          <w:p w:rsidR="00B1768B" w:rsidRDefault="00464756" w:rsidP="00901EA1">
            <w:pPr>
              <w:jc w:val="both"/>
              <w:rPr>
                <w:rFonts w:cs="Arial"/>
              </w:rPr>
            </w:pPr>
            <w:r>
              <w:rPr>
                <w:rFonts w:cs="Arial"/>
              </w:rPr>
              <w:t>The C</w:t>
            </w:r>
            <w:r w:rsidR="00B1768B">
              <w:rPr>
                <w:rFonts w:cs="Arial"/>
              </w:rPr>
              <w:t>ommittee received a report which sought permission for the erection of a two storey side extension.</w:t>
            </w:r>
          </w:p>
          <w:p w:rsidR="00B1768B" w:rsidRDefault="00B1768B" w:rsidP="00901EA1">
            <w:pPr>
              <w:jc w:val="both"/>
              <w:rPr>
                <w:rFonts w:cs="Arial"/>
              </w:rPr>
            </w:pPr>
          </w:p>
          <w:p w:rsidR="00464756" w:rsidRDefault="00464756" w:rsidP="0045161D">
            <w:r>
              <w:t>The Committee heard that the principle of extending properties in the residential area was accepted. Whether the proposal was out of character was a</w:t>
            </w:r>
            <w:r w:rsidR="0045161D">
              <w:t xml:space="preserve"> matter for the Committee to decide. In relation to neighbouring amenity, separation distances were su</w:t>
            </w:r>
            <w:r>
              <w:t xml:space="preserve">fficient to obviate any harm to surrounding residents. </w:t>
            </w:r>
          </w:p>
          <w:p w:rsidR="0045161D" w:rsidRDefault="0045161D" w:rsidP="0045161D"/>
          <w:p w:rsidR="00464756" w:rsidRDefault="0045161D" w:rsidP="00901EA1">
            <w:pPr>
              <w:jc w:val="both"/>
              <w:rPr>
                <w:rFonts w:cs="Arial"/>
              </w:rPr>
            </w:pPr>
            <w:r>
              <w:rPr>
                <w:rFonts w:cs="Arial"/>
              </w:rPr>
              <w:t xml:space="preserve">The Committee sympathised with the objector but noted there were no planning grounds on which to refuse the application. </w:t>
            </w:r>
          </w:p>
          <w:p w:rsidR="00B1768B" w:rsidRDefault="00B1768B" w:rsidP="00901EA1">
            <w:pPr>
              <w:jc w:val="both"/>
              <w:rPr>
                <w:rFonts w:cs="Arial"/>
              </w:rPr>
            </w:pPr>
          </w:p>
          <w:p w:rsidR="00B1768B" w:rsidRDefault="00B1768B" w:rsidP="00901EA1">
            <w:pPr>
              <w:jc w:val="both"/>
              <w:rPr>
                <w:rFonts w:cs="Arial"/>
              </w:rPr>
            </w:pPr>
            <w:r>
              <w:rPr>
                <w:rFonts w:cs="Arial"/>
              </w:rPr>
              <w:t xml:space="preserve">It was agreed that the application be </w:t>
            </w:r>
            <w:r w:rsidRPr="006A204B">
              <w:rPr>
                <w:rFonts w:cs="Arial"/>
                <w:b/>
              </w:rPr>
              <w:t>APPROVED</w:t>
            </w:r>
            <w:r>
              <w:rPr>
                <w:rFonts w:cs="Arial"/>
              </w:rPr>
              <w:t xml:space="preserve"> subject to the following conditions: -</w:t>
            </w:r>
          </w:p>
          <w:p w:rsidR="0045161D" w:rsidRPr="009D033F" w:rsidRDefault="0045161D" w:rsidP="00901EA1">
            <w:pPr>
              <w:jc w:val="both"/>
              <w:rPr>
                <w:rFonts w:cs="Arial"/>
              </w:rPr>
            </w:pPr>
          </w:p>
        </w:tc>
      </w:tr>
    </w:tbl>
    <w:p w:rsidR="00B1768B" w:rsidRDefault="00B1768B" w:rsidP="00B1768B">
      <w:pPr>
        <w:tabs>
          <w:tab w:val="left" w:pos="1080"/>
        </w:tabs>
        <w:jc w:val="both"/>
        <w:rPr>
          <w:rFonts w:cs="Arial"/>
          <w:i/>
        </w:rPr>
      </w:pPr>
    </w:p>
    <w:p w:rsidR="00B1768B" w:rsidRPr="003E5EBD" w:rsidRDefault="00B1768B" w:rsidP="00B1768B">
      <w:pPr>
        <w:tabs>
          <w:tab w:val="left" w:pos="567"/>
        </w:tabs>
        <w:ind w:left="567" w:right="-82" w:hanging="567"/>
        <w:jc w:val="both"/>
        <w:rPr>
          <w:rFonts w:cs="Arial"/>
          <w:szCs w:val="24"/>
        </w:rPr>
      </w:pPr>
      <w:r w:rsidRPr="003E5EBD">
        <w:rPr>
          <w:rFonts w:cs="Arial"/>
          <w:szCs w:val="24"/>
        </w:rPr>
        <w:t>1.</w:t>
      </w:r>
      <w:r w:rsidRPr="003E5EBD">
        <w:rPr>
          <w:rFonts w:cs="Arial"/>
          <w:szCs w:val="24"/>
        </w:rPr>
        <w:tab/>
        <w:t>The development hereby permitted shall be begun before the expiration of 3 years from the date of this planning permission.</w:t>
      </w:r>
    </w:p>
    <w:p w:rsidR="00B1768B" w:rsidRPr="003E5EBD" w:rsidRDefault="00B1768B" w:rsidP="00B1768B">
      <w:pPr>
        <w:tabs>
          <w:tab w:val="left" w:pos="720"/>
        </w:tabs>
        <w:ind w:right="-82"/>
        <w:jc w:val="both"/>
        <w:rPr>
          <w:rFonts w:cs="Arial"/>
          <w:szCs w:val="24"/>
        </w:rPr>
      </w:pPr>
    </w:p>
    <w:p w:rsidR="00B1768B" w:rsidRPr="003E5EBD" w:rsidRDefault="00B1768B" w:rsidP="00B1768B">
      <w:pPr>
        <w:tabs>
          <w:tab w:val="left" w:pos="567"/>
        </w:tabs>
        <w:ind w:left="567" w:right="-82" w:hanging="567"/>
        <w:jc w:val="both"/>
        <w:rPr>
          <w:rFonts w:cs="Arial"/>
          <w:szCs w:val="24"/>
        </w:rPr>
      </w:pPr>
      <w:r w:rsidRPr="003E5EBD">
        <w:rPr>
          <w:rFonts w:cs="Arial"/>
          <w:szCs w:val="24"/>
        </w:rPr>
        <w:t>2.</w:t>
      </w:r>
      <w:r w:rsidRPr="003E5EBD">
        <w:rPr>
          <w:rFonts w:cs="Arial"/>
          <w:szCs w:val="24"/>
        </w:rPr>
        <w:tab/>
        <w:t>The materials to be used in the construction of the external surfaces of the development hereby permitted shall match, in type, colour and texture, those on the existing building.</w:t>
      </w:r>
    </w:p>
    <w:p w:rsidR="00B1768B" w:rsidRPr="003E5EBD" w:rsidRDefault="00B1768B" w:rsidP="00B1768B">
      <w:pPr>
        <w:tabs>
          <w:tab w:val="left" w:pos="720"/>
        </w:tabs>
        <w:ind w:right="-82"/>
        <w:jc w:val="both"/>
        <w:rPr>
          <w:rFonts w:cs="Arial"/>
          <w:szCs w:val="24"/>
        </w:rPr>
      </w:pPr>
    </w:p>
    <w:p w:rsidR="00B1768B" w:rsidRPr="003E5EBD" w:rsidRDefault="00B1768B" w:rsidP="00B1768B">
      <w:pPr>
        <w:tabs>
          <w:tab w:val="left" w:pos="567"/>
        </w:tabs>
        <w:ind w:left="567" w:right="-82" w:hanging="567"/>
        <w:jc w:val="both"/>
        <w:rPr>
          <w:rFonts w:cs="Arial"/>
          <w:szCs w:val="24"/>
        </w:rPr>
      </w:pPr>
      <w:r w:rsidRPr="003E5EBD">
        <w:rPr>
          <w:rFonts w:cs="Arial"/>
          <w:szCs w:val="24"/>
        </w:rPr>
        <w:t>3.</w:t>
      </w:r>
      <w:r w:rsidRPr="003E5EBD">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west elevation or roof plane of the building.</w:t>
      </w:r>
    </w:p>
    <w:p w:rsidR="00B1768B" w:rsidRPr="003E5EBD" w:rsidRDefault="00B1768B" w:rsidP="00B1768B">
      <w:pPr>
        <w:tabs>
          <w:tab w:val="left" w:pos="720"/>
        </w:tabs>
        <w:ind w:right="-82"/>
        <w:jc w:val="both"/>
        <w:rPr>
          <w:rFonts w:cs="Arial"/>
          <w:szCs w:val="24"/>
        </w:rPr>
      </w:pPr>
    </w:p>
    <w:p w:rsidR="00B1768B" w:rsidRPr="003E5EBD" w:rsidRDefault="00B1768B" w:rsidP="00B1768B">
      <w:pPr>
        <w:tabs>
          <w:tab w:val="left" w:pos="567"/>
        </w:tabs>
        <w:ind w:left="567" w:right="-82" w:hanging="567"/>
        <w:jc w:val="both"/>
        <w:rPr>
          <w:rFonts w:cs="Arial"/>
          <w:szCs w:val="24"/>
        </w:rPr>
      </w:pPr>
      <w:r w:rsidRPr="003E5EBD">
        <w:rPr>
          <w:rFonts w:cs="Arial"/>
          <w:szCs w:val="24"/>
        </w:rPr>
        <w:t>4.</w:t>
      </w:r>
      <w:r w:rsidRPr="003E5EBD">
        <w:rPr>
          <w:rFonts w:cs="Arial"/>
          <w:szCs w:val="24"/>
        </w:rPr>
        <w:tab/>
        <w:t>The development hereby permitted shall not be carried out other than in accordance with the amended plan number 15/10/1A.</w:t>
      </w:r>
    </w:p>
    <w:p w:rsidR="00B1768B" w:rsidRDefault="00B1768B" w:rsidP="00B1768B">
      <w:pPr>
        <w:pStyle w:val="Header"/>
        <w:tabs>
          <w:tab w:val="clear" w:pos="4153"/>
          <w:tab w:val="clear" w:pos="8306"/>
          <w:tab w:val="left" w:pos="540"/>
          <w:tab w:val="right" w:pos="10420"/>
        </w:tabs>
        <w:ind w:left="900"/>
        <w:rPr>
          <w:rFonts w:cs="Arial"/>
          <w:color w:val="FF0000"/>
          <w:szCs w:val="24"/>
        </w:rPr>
      </w:pPr>
    </w:p>
    <w:p w:rsidR="00B1768B" w:rsidRPr="00942C2A" w:rsidRDefault="00B1768B" w:rsidP="00B1768B">
      <w:pPr>
        <w:pStyle w:val="Header"/>
        <w:tabs>
          <w:tab w:val="clear" w:pos="4153"/>
          <w:tab w:val="clear" w:pos="8306"/>
          <w:tab w:val="left" w:pos="540"/>
          <w:tab w:val="right" w:pos="10420"/>
        </w:tabs>
        <w:ind w:left="900"/>
        <w:rPr>
          <w:rFonts w:cs="Arial"/>
          <w:color w:val="FF0000"/>
          <w:szCs w:val="24"/>
        </w:rPr>
      </w:pPr>
    </w:p>
    <w:p w:rsidR="00B1768B" w:rsidRDefault="00B1768B" w:rsidP="00B1768B">
      <w:pPr>
        <w:tabs>
          <w:tab w:val="left" w:pos="1080"/>
        </w:tabs>
        <w:ind w:left="1680" w:hanging="1080"/>
        <w:jc w:val="center"/>
        <w:rPr>
          <w:rFonts w:cs="Arial"/>
          <w:i/>
        </w:rPr>
      </w:pPr>
      <w:r>
        <w:rPr>
          <w:rFonts w:cs="Arial"/>
          <w:i/>
        </w:rPr>
        <w:t>Members voted on the officers’ recommendation to approve the application</w:t>
      </w:r>
    </w:p>
    <w:p w:rsidR="00B1768B" w:rsidRDefault="00B1768B" w:rsidP="00B1768B">
      <w:pPr>
        <w:tabs>
          <w:tab w:val="left" w:pos="1080"/>
        </w:tabs>
        <w:ind w:left="1680" w:hanging="1080"/>
        <w:jc w:val="center"/>
        <w:rPr>
          <w:rFonts w:cs="Arial"/>
          <w:i/>
        </w:rPr>
      </w:pPr>
    </w:p>
    <w:p w:rsidR="00B1768B" w:rsidRDefault="00B1768B" w:rsidP="00B1768B">
      <w:pPr>
        <w:tabs>
          <w:tab w:val="left" w:pos="1080"/>
        </w:tabs>
        <w:ind w:left="1680" w:hanging="1080"/>
        <w:jc w:val="center"/>
        <w:rPr>
          <w:rFonts w:cs="Arial"/>
          <w:i/>
        </w:rPr>
      </w:pPr>
      <w:r>
        <w:rPr>
          <w:rFonts w:cs="Arial"/>
          <w:i/>
        </w:rPr>
        <w:t xml:space="preserve">(Voting, For </w:t>
      </w:r>
      <w:r w:rsidR="0045161D">
        <w:rPr>
          <w:rFonts w:cs="Arial"/>
          <w:i/>
        </w:rPr>
        <w:t>7</w:t>
      </w:r>
      <w:r>
        <w:rPr>
          <w:rFonts w:cs="Arial"/>
          <w:i/>
        </w:rPr>
        <w:t>; Against</w:t>
      </w:r>
      <w:r w:rsidR="0045161D">
        <w:rPr>
          <w:rFonts w:cs="Arial"/>
          <w:i/>
        </w:rPr>
        <w:t xml:space="preserve"> 0</w:t>
      </w:r>
      <w:r>
        <w:rPr>
          <w:rFonts w:cs="Arial"/>
          <w:i/>
        </w:rPr>
        <w:t>)</w:t>
      </w:r>
    </w:p>
    <w:p w:rsidR="00B1768B" w:rsidRDefault="00B1768B" w:rsidP="00CE74DA">
      <w:pPr>
        <w:tabs>
          <w:tab w:val="left" w:pos="567"/>
        </w:tabs>
        <w:ind w:left="567" w:right="-82" w:hanging="567"/>
        <w:jc w:val="both"/>
        <w:rPr>
          <w:rFonts w:cs="Arial"/>
        </w:rPr>
      </w:pPr>
    </w:p>
    <w:p w:rsidR="00B1768B" w:rsidRDefault="00B1768B" w:rsidP="00CE74DA">
      <w:pPr>
        <w:tabs>
          <w:tab w:val="left" w:pos="567"/>
        </w:tabs>
        <w:ind w:left="567" w:right="-82" w:hanging="567"/>
        <w:jc w:val="both"/>
        <w:rPr>
          <w:rFonts w:cs="Arial"/>
        </w:rPr>
      </w:pPr>
    </w:p>
    <w:p w:rsidR="00B1768B" w:rsidRPr="00B352FB" w:rsidRDefault="00B1768B" w:rsidP="00CE74DA">
      <w:pPr>
        <w:tabs>
          <w:tab w:val="left" w:pos="567"/>
        </w:tabs>
        <w:ind w:left="567" w:right="-82" w:hanging="567"/>
        <w:jc w:val="both"/>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C71C9" w:rsidTr="007D37C6">
        <w:tc>
          <w:tcPr>
            <w:tcW w:w="4548" w:type="dxa"/>
          </w:tcPr>
          <w:p w:rsidR="005C71C9" w:rsidRDefault="005C71C9" w:rsidP="007D37C6">
            <w:pPr>
              <w:pStyle w:val="Heading2"/>
            </w:pPr>
            <w:r>
              <w:lastRenderedPageBreak/>
              <w:t>Proposed Development</w:t>
            </w:r>
          </w:p>
          <w:p w:rsidR="005C71C9" w:rsidRDefault="005C71C9" w:rsidP="007D37C6">
            <w:pPr>
              <w:spacing w:line="240" w:lineRule="atLeast"/>
              <w:ind w:left="600" w:hanging="600"/>
              <w:jc w:val="center"/>
              <w:rPr>
                <w:rFonts w:cs="Arial"/>
              </w:rPr>
            </w:pPr>
          </w:p>
          <w:p w:rsidR="005C71C9" w:rsidRDefault="005C71C9" w:rsidP="00C97372">
            <w:pPr>
              <w:spacing w:line="240" w:lineRule="atLeast"/>
              <w:ind w:left="709" w:hanging="709"/>
              <w:jc w:val="both"/>
              <w:rPr>
                <w:rFonts w:cs="Arial"/>
                <w:bCs/>
                <w:noProof/>
              </w:rPr>
            </w:pPr>
            <w:r>
              <w:rPr>
                <w:rFonts w:cs="Arial"/>
              </w:rPr>
              <w:t>*5.</w:t>
            </w:r>
            <w:r w:rsidR="0062765D">
              <w:rPr>
                <w:rFonts w:cs="Arial"/>
              </w:rPr>
              <w:t>3</w:t>
            </w:r>
            <w:r>
              <w:rPr>
                <w:rFonts w:cs="Arial"/>
              </w:rPr>
              <w:tab/>
            </w:r>
            <w:r w:rsidR="0062765D">
              <w:rPr>
                <w:rFonts w:cs="Arial"/>
                <w:bCs/>
                <w:noProof/>
              </w:rPr>
              <w:t>Full Application : Two storey front and side extension and single storey rear extension at 38 Stubbs Lane, Kettering for Mr S Mann.</w:t>
            </w:r>
          </w:p>
          <w:p w:rsidR="0062765D" w:rsidRPr="00BF3BB5" w:rsidRDefault="0062765D" w:rsidP="00C97372">
            <w:pPr>
              <w:spacing w:line="240" w:lineRule="atLeast"/>
              <w:ind w:left="709" w:hanging="709"/>
              <w:jc w:val="both"/>
              <w:rPr>
                <w:rFonts w:cs="Arial"/>
              </w:rPr>
            </w:pPr>
          </w:p>
          <w:p w:rsidR="005C71C9" w:rsidRPr="00BF3BB5" w:rsidRDefault="00A6352D" w:rsidP="007D37C6">
            <w:pPr>
              <w:spacing w:line="240" w:lineRule="atLeast"/>
              <w:ind w:left="720" w:hanging="720"/>
              <w:jc w:val="both"/>
              <w:rPr>
                <w:rFonts w:cs="Arial"/>
              </w:rPr>
            </w:pPr>
            <w:r w:rsidRPr="00BF3BB5">
              <w:rPr>
                <w:rFonts w:cs="Arial"/>
              </w:rPr>
              <w:tab/>
              <w:t>Application</w:t>
            </w:r>
            <w:r w:rsidR="00BF3BB5" w:rsidRPr="00BF3BB5">
              <w:rPr>
                <w:rFonts w:cs="Arial"/>
              </w:rPr>
              <w:t xml:space="preserve"> No: KET/2015/0</w:t>
            </w:r>
            <w:r w:rsidR="0062765D">
              <w:rPr>
                <w:rFonts w:cs="Arial"/>
              </w:rPr>
              <w:t>828</w:t>
            </w:r>
          </w:p>
          <w:p w:rsidR="005C71C9" w:rsidRDefault="005C71C9" w:rsidP="007D37C6">
            <w:pPr>
              <w:spacing w:line="240" w:lineRule="atLeast"/>
              <w:ind w:left="720" w:hanging="720"/>
              <w:jc w:val="both"/>
              <w:rPr>
                <w:rFonts w:cs="Arial"/>
              </w:rPr>
            </w:pPr>
          </w:p>
          <w:p w:rsidR="005C71C9" w:rsidRDefault="005C71C9" w:rsidP="007D37C6">
            <w:pPr>
              <w:spacing w:line="240" w:lineRule="atLeast"/>
              <w:jc w:val="both"/>
              <w:rPr>
                <w:rFonts w:cs="Arial"/>
              </w:rPr>
            </w:pPr>
            <w:r>
              <w:rPr>
                <w:rFonts w:cs="Arial"/>
                <w:u w:val="single"/>
              </w:rPr>
              <w:t>Speakers</w:t>
            </w:r>
            <w:r>
              <w:rPr>
                <w:rFonts w:cs="Arial"/>
              </w:rPr>
              <w:t>:</w:t>
            </w:r>
          </w:p>
          <w:p w:rsidR="005C71C9" w:rsidRDefault="005C71C9" w:rsidP="007D37C6">
            <w:pPr>
              <w:spacing w:line="240" w:lineRule="atLeast"/>
              <w:jc w:val="both"/>
              <w:rPr>
                <w:rFonts w:cs="Arial"/>
              </w:rPr>
            </w:pPr>
          </w:p>
          <w:p w:rsidR="00CA3F8C" w:rsidRDefault="00BF3BB5" w:rsidP="00332878">
            <w:pPr>
              <w:spacing w:line="240" w:lineRule="atLeast"/>
              <w:jc w:val="both"/>
              <w:rPr>
                <w:rFonts w:cs="Arial"/>
              </w:rPr>
            </w:pPr>
            <w:r>
              <w:rPr>
                <w:rFonts w:cs="Arial"/>
              </w:rPr>
              <w:t>None</w:t>
            </w:r>
          </w:p>
          <w:p w:rsidR="00CA3F8C" w:rsidRDefault="00CA3F8C" w:rsidP="00332878">
            <w:pPr>
              <w:spacing w:line="240" w:lineRule="atLeast"/>
              <w:jc w:val="both"/>
              <w:rPr>
                <w:rFonts w:cs="Arial"/>
              </w:rPr>
            </w:pPr>
          </w:p>
          <w:p w:rsidR="00CA3F8C" w:rsidRDefault="00CA3F8C" w:rsidP="00332878">
            <w:pPr>
              <w:spacing w:line="240" w:lineRule="atLeast"/>
              <w:jc w:val="both"/>
              <w:rPr>
                <w:rFonts w:cs="Arial"/>
              </w:rPr>
            </w:pPr>
          </w:p>
        </w:tc>
        <w:tc>
          <w:tcPr>
            <w:tcW w:w="240" w:type="dxa"/>
          </w:tcPr>
          <w:p w:rsidR="005C71C9" w:rsidRDefault="005C71C9" w:rsidP="007D37C6">
            <w:pPr>
              <w:spacing w:line="240" w:lineRule="atLeast"/>
              <w:jc w:val="both"/>
              <w:rPr>
                <w:rFonts w:cs="Arial"/>
              </w:rPr>
            </w:pPr>
          </w:p>
        </w:tc>
        <w:tc>
          <w:tcPr>
            <w:tcW w:w="4440" w:type="dxa"/>
          </w:tcPr>
          <w:p w:rsidR="005C71C9" w:rsidRDefault="005C71C9" w:rsidP="007D37C6">
            <w:pPr>
              <w:pStyle w:val="Heading3"/>
            </w:pPr>
            <w:r>
              <w:t>Decision</w:t>
            </w:r>
          </w:p>
          <w:p w:rsidR="005C71C9" w:rsidRDefault="005C71C9" w:rsidP="007D37C6">
            <w:pPr>
              <w:jc w:val="both"/>
            </w:pPr>
          </w:p>
          <w:p w:rsidR="000A7D03" w:rsidRDefault="00007D7C" w:rsidP="009D033F">
            <w:pPr>
              <w:jc w:val="both"/>
            </w:pPr>
            <w:r>
              <w:t xml:space="preserve">The committee received a report </w:t>
            </w:r>
            <w:r w:rsidR="0062765D">
              <w:t>which sought permission to erect</w:t>
            </w:r>
            <w:r w:rsidR="000D1A9A">
              <w:t xml:space="preserve"> a two storey front and side extension and a single storey rear extension.</w:t>
            </w:r>
          </w:p>
          <w:p w:rsidR="00007D7C" w:rsidRDefault="00007D7C" w:rsidP="009D033F">
            <w:pPr>
              <w:jc w:val="both"/>
            </w:pPr>
          </w:p>
          <w:p w:rsidR="003510DF" w:rsidRDefault="003510DF" w:rsidP="009D033F">
            <w:pPr>
              <w:jc w:val="both"/>
            </w:pPr>
            <w:r>
              <w:t>An update was supplied to reiterate objections from a neighbouring property</w:t>
            </w:r>
          </w:p>
          <w:p w:rsidR="003510DF" w:rsidRDefault="003510DF" w:rsidP="009D033F">
            <w:pPr>
              <w:jc w:val="both"/>
            </w:pPr>
          </w:p>
          <w:p w:rsidR="007832E1" w:rsidRDefault="007832E1" w:rsidP="009D033F">
            <w:pPr>
              <w:jc w:val="both"/>
            </w:pPr>
            <w:r>
              <w:t xml:space="preserve">The Committee heard that the principle of extension in the area was acceptable and would not impact the character of the area. Neighbouring amenity had also been considered. </w:t>
            </w:r>
          </w:p>
          <w:p w:rsidR="007832E1" w:rsidRDefault="007832E1" w:rsidP="009D033F">
            <w:pPr>
              <w:jc w:val="both"/>
            </w:pPr>
          </w:p>
          <w:p w:rsidR="000A7D03" w:rsidRDefault="006A204B" w:rsidP="009D033F">
            <w:pPr>
              <w:jc w:val="both"/>
              <w:rPr>
                <w:rFonts w:cs="Arial"/>
              </w:rPr>
            </w:pPr>
            <w:r>
              <w:rPr>
                <w:rFonts w:cs="Arial"/>
              </w:rPr>
              <w:t xml:space="preserve">It was agreed that the application be </w:t>
            </w:r>
            <w:r w:rsidRPr="006A204B">
              <w:rPr>
                <w:rFonts w:cs="Arial"/>
                <w:b/>
              </w:rPr>
              <w:t>APPROVED</w:t>
            </w:r>
            <w:r>
              <w:rPr>
                <w:rFonts w:cs="Arial"/>
              </w:rPr>
              <w:t xml:space="preserve"> subject to the following conditions: -</w:t>
            </w:r>
          </w:p>
          <w:p w:rsidR="007832E1" w:rsidRDefault="007832E1" w:rsidP="009D033F">
            <w:pPr>
              <w:jc w:val="both"/>
            </w:pPr>
          </w:p>
        </w:tc>
      </w:tr>
    </w:tbl>
    <w:p w:rsidR="009D033F" w:rsidRDefault="009D033F" w:rsidP="009D033F">
      <w:pPr>
        <w:jc w:val="both"/>
        <w:rPr>
          <w:rFonts w:cs="Arial"/>
        </w:rPr>
      </w:pPr>
    </w:p>
    <w:p w:rsidR="00DA745D" w:rsidRPr="003E5EBD" w:rsidRDefault="00DA745D" w:rsidP="00DA745D">
      <w:pPr>
        <w:tabs>
          <w:tab w:val="left" w:pos="567"/>
        </w:tabs>
        <w:ind w:left="567" w:right="-82" w:hanging="567"/>
        <w:jc w:val="both"/>
        <w:rPr>
          <w:rFonts w:cs="Arial"/>
          <w:szCs w:val="24"/>
        </w:rPr>
      </w:pPr>
      <w:r w:rsidRPr="003E5EBD">
        <w:rPr>
          <w:rFonts w:cs="Arial"/>
          <w:szCs w:val="24"/>
        </w:rPr>
        <w:t>1.</w:t>
      </w:r>
      <w:r w:rsidRPr="003E5EBD">
        <w:rPr>
          <w:rFonts w:cs="Arial"/>
          <w:szCs w:val="24"/>
        </w:rPr>
        <w:tab/>
        <w:t>The development hereby permitted shall be begun before the expiration of 3 years from the date of this planning permission.</w:t>
      </w:r>
    </w:p>
    <w:p w:rsidR="00DA745D" w:rsidRPr="003E5EBD" w:rsidRDefault="00DA745D" w:rsidP="00DA745D">
      <w:pPr>
        <w:tabs>
          <w:tab w:val="left" w:pos="720"/>
        </w:tabs>
        <w:ind w:right="-82"/>
        <w:jc w:val="both"/>
        <w:rPr>
          <w:rFonts w:cs="Arial"/>
          <w:szCs w:val="24"/>
        </w:rPr>
      </w:pPr>
    </w:p>
    <w:p w:rsidR="00DA745D" w:rsidRPr="003E5EBD" w:rsidRDefault="00DA745D" w:rsidP="00DA745D">
      <w:pPr>
        <w:tabs>
          <w:tab w:val="left" w:pos="567"/>
        </w:tabs>
        <w:ind w:left="567" w:right="-82" w:hanging="567"/>
        <w:jc w:val="both"/>
        <w:rPr>
          <w:rFonts w:cs="Arial"/>
          <w:szCs w:val="24"/>
        </w:rPr>
      </w:pPr>
      <w:r w:rsidRPr="003E5EBD">
        <w:rPr>
          <w:rFonts w:cs="Arial"/>
          <w:szCs w:val="24"/>
        </w:rPr>
        <w:t>2.</w:t>
      </w:r>
      <w:r w:rsidRPr="003E5EBD">
        <w:rPr>
          <w:rFonts w:cs="Arial"/>
          <w:szCs w:val="24"/>
        </w:rPr>
        <w:tab/>
        <w:t>The materials to be used in the construction of the external surfaces of the development hereby permitted shall match, in type, colour and texture, those on the existing building.</w:t>
      </w:r>
    </w:p>
    <w:p w:rsidR="00DA745D" w:rsidRPr="003E5EBD" w:rsidRDefault="00DA745D" w:rsidP="00DA745D">
      <w:pPr>
        <w:tabs>
          <w:tab w:val="left" w:pos="720"/>
        </w:tabs>
        <w:ind w:right="-82"/>
        <w:jc w:val="both"/>
        <w:rPr>
          <w:rFonts w:cs="Arial"/>
          <w:szCs w:val="24"/>
        </w:rPr>
      </w:pPr>
    </w:p>
    <w:p w:rsidR="00DA745D" w:rsidRPr="003E5EBD" w:rsidRDefault="00DA745D" w:rsidP="00DA745D">
      <w:pPr>
        <w:tabs>
          <w:tab w:val="left" w:pos="567"/>
        </w:tabs>
        <w:ind w:left="567" w:right="-82" w:hanging="567"/>
        <w:jc w:val="both"/>
        <w:rPr>
          <w:rFonts w:cs="Arial"/>
          <w:szCs w:val="24"/>
        </w:rPr>
      </w:pPr>
      <w:r w:rsidRPr="003E5EBD">
        <w:rPr>
          <w:rFonts w:cs="Arial"/>
          <w:szCs w:val="24"/>
        </w:rPr>
        <w:t>3.</w:t>
      </w:r>
      <w:r w:rsidRPr="003E5EBD">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west elevation or roof plane of the building.</w:t>
      </w:r>
    </w:p>
    <w:p w:rsidR="00DA745D" w:rsidRPr="003E5EBD" w:rsidRDefault="00DA745D" w:rsidP="00DA745D">
      <w:pPr>
        <w:tabs>
          <w:tab w:val="left" w:pos="720"/>
        </w:tabs>
        <w:ind w:right="-82"/>
        <w:jc w:val="both"/>
        <w:rPr>
          <w:rFonts w:cs="Arial"/>
          <w:szCs w:val="24"/>
        </w:rPr>
      </w:pPr>
    </w:p>
    <w:p w:rsidR="00DA745D" w:rsidRPr="003E5EBD" w:rsidRDefault="00DA745D" w:rsidP="00DA745D">
      <w:pPr>
        <w:tabs>
          <w:tab w:val="left" w:pos="567"/>
        </w:tabs>
        <w:ind w:left="567" w:right="-82" w:hanging="567"/>
        <w:jc w:val="both"/>
        <w:rPr>
          <w:rFonts w:cs="Arial"/>
          <w:szCs w:val="24"/>
        </w:rPr>
      </w:pPr>
      <w:r w:rsidRPr="003E5EBD">
        <w:rPr>
          <w:rFonts w:cs="Arial"/>
          <w:szCs w:val="24"/>
        </w:rPr>
        <w:t>4.</w:t>
      </w:r>
      <w:r w:rsidRPr="003E5EBD">
        <w:rPr>
          <w:rFonts w:cs="Arial"/>
          <w:szCs w:val="24"/>
        </w:rPr>
        <w:tab/>
        <w:t>The development hereby permitted shall not be carried out other than in accordance with the amended plan number 15/10/1A.</w:t>
      </w:r>
    </w:p>
    <w:p w:rsidR="008B54AC" w:rsidRDefault="008B54AC" w:rsidP="009D033F">
      <w:pPr>
        <w:jc w:val="both"/>
        <w:rPr>
          <w:rFonts w:cs="Arial"/>
        </w:rPr>
      </w:pPr>
    </w:p>
    <w:p w:rsidR="008B54AC" w:rsidRDefault="008B54AC" w:rsidP="00BC648F">
      <w:pPr>
        <w:tabs>
          <w:tab w:val="left" w:pos="1080"/>
        </w:tabs>
        <w:ind w:left="1680" w:hanging="1080"/>
        <w:jc w:val="center"/>
        <w:rPr>
          <w:rFonts w:cs="Arial"/>
          <w:i/>
        </w:rPr>
      </w:pPr>
    </w:p>
    <w:p w:rsidR="00BC648F" w:rsidRDefault="00BC648F" w:rsidP="00BC648F">
      <w:pPr>
        <w:tabs>
          <w:tab w:val="left" w:pos="1080"/>
        </w:tabs>
        <w:ind w:left="1680" w:hanging="1080"/>
        <w:jc w:val="center"/>
        <w:rPr>
          <w:rFonts w:cs="Arial"/>
          <w:i/>
        </w:rPr>
      </w:pPr>
      <w:r>
        <w:rPr>
          <w:rFonts w:cs="Arial"/>
          <w:i/>
        </w:rPr>
        <w:t>Members voted on the officers’ recommendation to approve the application</w:t>
      </w:r>
    </w:p>
    <w:p w:rsidR="00BC648F" w:rsidRDefault="00BC648F" w:rsidP="009D033F">
      <w:pPr>
        <w:jc w:val="both"/>
        <w:rPr>
          <w:rFonts w:cs="Arial"/>
        </w:rPr>
      </w:pPr>
    </w:p>
    <w:p w:rsidR="00545B88" w:rsidRDefault="00BC648F" w:rsidP="005C71C9">
      <w:pPr>
        <w:tabs>
          <w:tab w:val="left" w:pos="1080"/>
        </w:tabs>
        <w:ind w:left="1680" w:hanging="1080"/>
        <w:jc w:val="center"/>
        <w:rPr>
          <w:rFonts w:cs="Arial"/>
          <w:i/>
        </w:rPr>
      </w:pPr>
      <w:r>
        <w:rPr>
          <w:rFonts w:cs="Arial"/>
          <w:i/>
        </w:rPr>
        <w:t xml:space="preserve"> </w:t>
      </w:r>
      <w:r w:rsidR="00BF3BB5">
        <w:rPr>
          <w:rFonts w:cs="Arial"/>
          <w:i/>
        </w:rPr>
        <w:t xml:space="preserve">(Voting, For </w:t>
      </w:r>
      <w:r w:rsidR="007832E1">
        <w:rPr>
          <w:rFonts w:cs="Arial"/>
          <w:i/>
        </w:rPr>
        <w:t>7</w:t>
      </w:r>
      <w:r w:rsidR="00545B88" w:rsidRPr="00545B88">
        <w:rPr>
          <w:rFonts w:cs="Arial"/>
          <w:i/>
        </w:rPr>
        <w:t>;</w:t>
      </w:r>
      <w:r w:rsidR="00653299">
        <w:rPr>
          <w:rFonts w:cs="Arial"/>
          <w:i/>
        </w:rPr>
        <w:t xml:space="preserve"> </w:t>
      </w:r>
      <w:r w:rsidR="00202003">
        <w:rPr>
          <w:rFonts w:cs="Arial"/>
          <w:i/>
        </w:rPr>
        <w:t xml:space="preserve">Against </w:t>
      </w:r>
      <w:r w:rsidR="000A7D03">
        <w:rPr>
          <w:rFonts w:cs="Arial"/>
          <w:i/>
        </w:rPr>
        <w:t>0</w:t>
      </w:r>
      <w:r w:rsidR="00545B88" w:rsidRPr="00545B88">
        <w:rPr>
          <w:rFonts w:cs="Arial"/>
          <w:i/>
        </w:rPr>
        <w:t>)</w:t>
      </w:r>
    </w:p>
    <w:p w:rsidR="00645610" w:rsidRDefault="00645610" w:rsidP="00645610">
      <w:pPr>
        <w:tabs>
          <w:tab w:val="left" w:pos="1080"/>
        </w:tabs>
        <w:ind w:left="1680" w:hanging="1080"/>
        <w:jc w:val="center"/>
        <w:rPr>
          <w:rFonts w:cs="Arial"/>
          <w:i/>
        </w:rPr>
      </w:pPr>
    </w:p>
    <w:p w:rsidR="00645610" w:rsidRDefault="00645610" w:rsidP="00645610">
      <w:pPr>
        <w:tabs>
          <w:tab w:val="left" w:pos="1080"/>
        </w:tabs>
        <w:ind w:left="1680" w:hanging="1080"/>
        <w:jc w:val="cente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E82558" w:rsidTr="00420E68">
        <w:tc>
          <w:tcPr>
            <w:tcW w:w="4548" w:type="dxa"/>
          </w:tcPr>
          <w:p w:rsidR="00E82558" w:rsidRDefault="006F6DDE" w:rsidP="00420E68">
            <w:pPr>
              <w:pStyle w:val="Heading2"/>
            </w:pPr>
            <w:r>
              <w:lastRenderedPageBreak/>
              <w:t xml:space="preserve">Proposed </w:t>
            </w:r>
            <w:r w:rsidR="00E82558">
              <w:t>Development</w:t>
            </w:r>
          </w:p>
          <w:p w:rsidR="00E82558" w:rsidRDefault="00E82558" w:rsidP="00420E68">
            <w:pPr>
              <w:spacing w:line="240" w:lineRule="atLeast"/>
              <w:ind w:left="600" w:hanging="600"/>
              <w:jc w:val="both"/>
              <w:rPr>
                <w:rFonts w:cs="Arial"/>
              </w:rPr>
            </w:pPr>
          </w:p>
          <w:p w:rsidR="00801703" w:rsidRDefault="00056170" w:rsidP="00822873">
            <w:pPr>
              <w:spacing w:line="240" w:lineRule="atLeast"/>
              <w:ind w:left="709" w:hanging="709"/>
              <w:jc w:val="both"/>
              <w:rPr>
                <w:rFonts w:cs="Arial"/>
              </w:rPr>
            </w:pPr>
            <w:r>
              <w:rPr>
                <w:rFonts w:cs="Arial"/>
              </w:rPr>
              <w:t>5.</w:t>
            </w:r>
            <w:r w:rsidR="00974ADD">
              <w:rPr>
                <w:rFonts w:cs="Arial"/>
              </w:rPr>
              <w:t>5</w:t>
            </w:r>
            <w:r w:rsidR="00710D6B">
              <w:rPr>
                <w:rFonts w:cs="Arial"/>
              </w:rPr>
              <w:t>*</w:t>
            </w:r>
            <w:r w:rsidR="00710D6B">
              <w:rPr>
                <w:rFonts w:cs="Arial"/>
              </w:rPr>
              <w:tab/>
            </w:r>
            <w:r w:rsidR="00740498">
              <w:rPr>
                <w:rFonts w:cs="Arial"/>
              </w:rPr>
              <w:t xml:space="preserve">Full Application: </w:t>
            </w:r>
            <w:r w:rsidR="00FD4728">
              <w:rPr>
                <w:rFonts w:cs="Arial"/>
              </w:rPr>
              <w:t>Single storey rear extension at 16 High Street, Cranford for Mr J Wills</w:t>
            </w:r>
          </w:p>
          <w:p w:rsidR="00FD4728" w:rsidRDefault="00FD4728" w:rsidP="00822873">
            <w:pPr>
              <w:spacing w:line="240" w:lineRule="atLeast"/>
              <w:ind w:left="709" w:hanging="709"/>
              <w:jc w:val="both"/>
              <w:rPr>
                <w:rFonts w:cs="Arial"/>
              </w:rPr>
            </w:pPr>
          </w:p>
          <w:p w:rsidR="00740498" w:rsidRDefault="004E706D" w:rsidP="00822873">
            <w:pPr>
              <w:spacing w:line="240" w:lineRule="atLeast"/>
              <w:ind w:left="709" w:hanging="709"/>
              <w:jc w:val="both"/>
              <w:rPr>
                <w:rFonts w:cs="Arial"/>
              </w:rPr>
            </w:pPr>
            <w:r>
              <w:rPr>
                <w:rFonts w:cs="Arial"/>
              </w:rPr>
              <w:tab/>
              <w:t>Application No. KET/2015/08</w:t>
            </w:r>
            <w:r w:rsidR="00FD4728">
              <w:rPr>
                <w:rFonts w:cs="Arial"/>
              </w:rPr>
              <w:t>66</w:t>
            </w:r>
          </w:p>
          <w:p w:rsidR="00740498" w:rsidRDefault="00740498" w:rsidP="00822873">
            <w:pPr>
              <w:spacing w:line="240" w:lineRule="atLeast"/>
              <w:ind w:left="709" w:hanging="709"/>
              <w:jc w:val="both"/>
              <w:rPr>
                <w:rFonts w:cs="Arial"/>
              </w:rPr>
            </w:pPr>
          </w:p>
          <w:p w:rsidR="00801703" w:rsidRDefault="00801703" w:rsidP="001B6F05">
            <w:pPr>
              <w:spacing w:line="240" w:lineRule="atLeast"/>
              <w:ind w:left="709" w:hanging="709"/>
              <w:jc w:val="both"/>
              <w:rPr>
                <w:rFonts w:cs="Arial"/>
              </w:rPr>
            </w:pPr>
          </w:p>
          <w:p w:rsidR="00E82558" w:rsidRDefault="00E82558" w:rsidP="00420E68">
            <w:pPr>
              <w:spacing w:line="240" w:lineRule="atLeast"/>
              <w:jc w:val="both"/>
              <w:rPr>
                <w:rFonts w:cs="Arial"/>
              </w:rPr>
            </w:pPr>
            <w:r>
              <w:rPr>
                <w:rFonts w:cs="Arial"/>
                <w:u w:val="single"/>
              </w:rPr>
              <w:t>Speaker</w:t>
            </w:r>
            <w:r w:rsidR="00983021">
              <w:rPr>
                <w:rFonts w:cs="Arial"/>
                <w:u w:val="single"/>
              </w:rPr>
              <w:t>s</w:t>
            </w:r>
            <w:r>
              <w:rPr>
                <w:rFonts w:cs="Arial"/>
              </w:rPr>
              <w:t>:</w:t>
            </w:r>
          </w:p>
          <w:p w:rsidR="00E82558" w:rsidRDefault="00E82558" w:rsidP="00420E68">
            <w:pPr>
              <w:spacing w:line="240" w:lineRule="atLeast"/>
              <w:jc w:val="both"/>
              <w:rPr>
                <w:rFonts w:cs="Arial"/>
              </w:rPr>
            </w:pPr>
          </w:p>
          <w:p w:rsidR="00545B88" w:rsidRPr="00CE6BAB" w:rsidRDefault="007832E1" w:rsidP="004E706D">
            <w:pPr>
              <w:spacing w:line="240" w:lineRule="atLeast"/>
              <w:jc w:val="both"/>
              <w:rPr>
                <w:rFonts w:cs="Arial"/>
              </w:rPr>
            </w:pPr>
            <w:r>
              <w:rPr>
                <w:rFonts w:cs="Arial"/>
              </w:rPr>
              <w:t>None</w:t>
            </w:r>
          </w:p>
        </w:tc>
        <w:tc>
          <w:tcPr>
            <w:tcW w:w="240" w:type="dxa"/>
          </w:tcPr>
          <w:p w:rsidR="00E82558" w:rsidRDefault="00E82558" w:rsidP="00420E68">
            <w:pPr>
              <w:spacing w:line="240" w:lineRule="atLeast"/>
              <w:jc w:val="both"/>
              <w:rPr>
                <w:rFonts w:cs="Arial"/>
              </w:rPr>
            </w:pPr>
          </w:p>
        </w:tc>
        <w:tc>
          <w:tcPr>
            <w:tcW w:w="4440" w:type="dxa"/>
          </w:tcPr>
          <w:p w:rsidR="00E82558" w:rsidRDefault="00E82558" w:rsidP="00420E68">
            <w:pPr>
              <w:pStyle w:val="Heading3"/>
            </w:pPr>
            <w:r>
              <w:t>Decision</w:t>
            </w:r>
          </w:p>
          <w:p w:rsidR="00D42063" w:rsidRDefault="00D42063" w:rsidP="00E62EC4">
            <w:pPr>
              <w:spacing w:line="240" w:lineRule="atLeast"/>
              <w:jc w:val="both"/>
              <w:rPr>
                <w:rFonts w:cs="Arial"/>
              </w:rPr>
            </w:pPr>
          </w:p>
          <w:p w:rsidR="00E66AC1" w:rsidRDefault="00E66AC1" w:rsidP="00E62EC4">
            <w:pPr>
              <w:spacing w:line="240" w:lineRule="atLeast"/>
              <w:jc w:val="both"/>
              <w:rPr>
                <w:rFonts w:cs="Arial"/>
              </w:rPr>
            </w:pPr>
            <w:r>
              <w:rPr>
                <w:rFonts w:cs="Arial"/>
              </w:rPr>
              <w:t xml:space="preserve">The committee received a report which sought </w:t>
            </w:r>
            <w:r w:rsidR="00FD4728">
              <w:rPr>
                <w:rFonts w:cs="Arial"/>
              </w:rPr>
              <w:t xml:space="preserve">permission for a single storey rear extension. </w:t>
            </w:r>
          </w:p>
          <w:p w:rsidR="00FD4728" w:rsidRDefault="00FD4728" w:rsidP="00E62EC4">
            <w:pPr>
              <w:spacing w:line="240" w:lineRule="atLeast"/>
              <w:jc w:val="both"/>
              <w:rPr>
                <w:rFonts w:cs="Arial"/>
              </w:rPr>
            </w:pPr>
          </w:p>
          <w:p w:rsidR="007832E1" w:rsidRDefault="007832E1" w:rsidP="00E62EC4">
            <w:pPr>
              <w:spacing w:line="240" w:lineRule="atLeast"/>
              <w:jc w:val="both"/>
              <w:rPr>
                <w:rFonts w:cs="Arial"/>
              </w:rPr>
            </w:pPr>
            <w:r>
              <w:rPr>
                <w:rFonts w:cs="Arial"/>
              </w:rPr>
              <w:t xml:space="preserve">The Committee were advised that the application was before them as the applicant was related to a member of KBC staff. No objections had been received. </w:t>
            </w:r>
          </w:p>
          <w:p w:rsidR="007832E1" w:rsidRDefault="007832E1" w:rsidP="00E62EC4">
            <w:pPr>
              <w:spacing w:line="240" w:lineRule="atLeast"/>
              <w:jc w:val="both"/>
              <w:rPr>
                <w:rFonts w:cs="Arial"/>
              </w:rPr>
            </w:pPr>
          </w:p>
          <w:p w:rsidR="00D42063" w:rsidRDefault="00D42063" w:rsidP="006A204B">
            <w:pPr>
              <w:spacing w:line="240" w:lineRule="atLeast"/>
              <w:jc w:val="both"/>
              <w:rPr>
                <w:rFonts w:cs="Arial"/>
              </w:rPr>
            </w:pPr>
            <w:r>
              <w:rPr>
                <w:rFonts w:cs="Arial"/>
              </w:rPr>
              <w:t xml:space="preserve">It was agreed that the application be </w:t>
            </w:r>
            <w:r w:rsidR="006A204B" w:rsidRPr="006A204B">
              <w:rPr>
                <w:rFonts w:cs="Arial"/>
                <w:b/>
              </w:rPr>
              <w:t>APPROVED</w:t>
            </w:r>
            <w:r>
              <w:rPr>
                <w:rFonts w:cs="Arial"/>
              </w:rPr>
              <w:t xml:space="preserve"> subject to the following conditions: -</w:t>
            </w:r>
          </w:p>
          <w:p w:rsidR="007832E1" w:rsidRDefault="007832E1" w:rsidP="006A204B">
            <w:pPr>
              <w:spacing w:line="240" w:lineRule="atLeast"/>
              <w:jc w:val="both"/>
              <w:rPr>
                <w:rFonts w:cs="Arial"/>
              </w:rPr>
            </w:pPr>
          </w:p>
        </w:tc>
      </w:tr>
    </w:tbl>
    <w:p w:rsidR="00056170" w:rsidRDefault="00056170" w:rsidP="00A72DA1">
      <w:pPr>
        <w:tabs>
          <w:tab w:val="left" w:pos="600"/>
        </w:tabs>
        <w:ind w:right="-82"/>
        <w:jc w:val="center"/>
        <w:rPr>
          <w:rFonts w:cs="Arial"/>
          <w:i/>
        </w:rPr>
      </w:pPr>
    </w:p>
    <w:p w:rsidR="00813AF5" w:rsidRPr="003E5EBD" w:rsidRDefault="00813AF5" w:rsidP="00813AF5">
      <w:pPr>
        <w:tabs>
          <w:tab w:val="left" w:pos="567"/>
        </w:tabs>
        <w:ind w:left="567" w:right="-82" w:hanging="567"/>
        <w:jc w:val="both"/>
        <w:rPr>
          <w:rFonts w:cs="Arial"/>
          <w:szCs w:val="24"/>
        </w:rPr>
      </w:pPr>
      <w:r w:rsidRPr="003E5EBD">
        <w:rPr>
          <w:rFonts w:cs="Arial"/>
          <w:szCs w:val="24"/>
        </w:rPr>
        <w:t>1.</w:t>
      </w:r>
      <w:r w:rsidRPr="003E5EBD">
        <w:rPr>
          <w:rFonts w:cs="Arial"/>
          <w:szCs w:val="24"/>
        </w:rPr>
        <w:tab/>
        <w:t>The development hereby permitted shall be begun before the expiration of 3 years from the date of this planning permission.</w:t>
      </w:r>
    </w:p>
    <w:p w:rsidR="00813AF5" w:rsidRPr="003E5EBD" w:rsidRDefault="00813AF5" w:rsidP="00813AF5">
      <w:pPr>
        <w:tabs>
          <w:tab w:val="left" w:pos="720"/>
        </w:tabs>
        <w:ind w:right="-82"/>
        <w:jc w:val="both"/>
        <w:rPr>
          <w:rFonts w:cs="Arial"/>
          <w:szCs w:val="24"/>
        </w:rPr>
      </w:pPr>
    </w:p>
    <w:p w:rsidR="00813AF5" w:rsidRPr="003E5EBD" w:rsidRDefault="00813AF5" w:rsidP="00813AF5">
      <w:pPr>
        <w:tabs>
          <w:tab w:val="left" w:pos="567"/>
        </w:tabs>
        <w:ind w:left="567" w:right="-82" w:hanging="567"/>
        <w:jc w:val="both"/>
        <w:rPr>
          <w:rFonts w:cs="Arial"/>
          <w:szCs w:val="24"/>
        </w:rPr>
      </w:pPr>
      <w:r w:rsidRPr="003E5EBD">
        <w:rPr>
          <w:rFonts w:cs="Arial"/>
          <w:szCs w:val="24"/>
        </w:rPr>
        <w:t>2.</w:t>
      </w:r>
      <w:r w:rsidRPr="003E5EBD">
        <w:rPr>
          <w:rFonts w:cs="Arial"/>
          <w:szCs w:val="24"/>
        </w:rPr>
        <w:tab/>
        <w:t>The materials to be used in the construction of the external surfaces of the development hereby permitted shall match, in type, colour and texture, those on the existing building.</w:t>
      </w:r>
    </w:p>
    <w:p w:rsidR="00813AF5" w:rsidRDefault="00813AF5" w:rsidP="00813AF5">
      <w:pPr>
        <w:tabs>
          <w:tab w:val="left" w:pos="720"/>
        </w:tabs>
        <w:ind w:right="-82"/>
        <w:jc w:val="both"/>
        <w:rPr>
          <w:rFonts w:cs="Arial"/>
          <w:szCs w:val="24"/>
        </w:rPr>
      </w:pPr>
    </w:p>
    <w:p w:rsidR="00813AF5" w:rsidRPr="003E5EBD" w:rsidRDefault="00813AF5" w:rsidP="00813AF5">
      <w:pPr>
        <w:tabs>
          <w:tab w:val="left" w:pos="567"/>
        </w:tabs>
        <w:ind w:left="567" w:right="-82" w:hanging="567"/>
        <w:jc w:val="both"/>
        <w:rPr>
          <w:rFonts w:cs="Arial"/>
          <w:szCs w:val="24"/>
        </w:rPr>
      </w:pPr>
      <w:r w:rsidRPr="003E5EBD">
        <w:rPr>
          <w:rFonts w:cs="Arial"/>
          <w:szCs w:val="24"/>
        </w:rPr>
        <w:t>3.</w:t>
      </w:r>
      <w:r w:rsidRPr="003E5EBD">
        <w:rPr>
          <w:rFonts w:cs="Arial"/>
          <w:szCs w:val="24"/>
        </w:rPr>
        <w:tab/>
        <w:t>The development hereby permitted shall not be carried out other than in accordance with the approved plans and details shown on drawing number 15/10/1.</w:t>
      </w:r>
    </w:p>
    <w:p w:rsidR="00D67FC2" w:rsidRDefault="00D67FC2" w:rsidP="00130325">
      <w:pPr>
        <w:ind w:right="-82"/>
        <w:jc w:val="both"/>
        <w:rPr>
          <w:rFonts w:cs="Arial"/>
          <w:i/>
        </w:rPr>
      </w:pPr>
    </w:p>
    <w:p w:rsidR="00B60529" w:rsidRDefault="00B60529" w:rsidP="00E62EC4">
      <w:pPr>
        <w:pStyle w:val="Header"/>
        <w:ind w:left="567" w:hanging="567"/>
        <w:jc w:val="both"/>
        <w:rPr>
          <w:rFonts w:cs="Arial"/>
          <w:szCs w:val="24"/>
        </w:rPr>
      </w:pPr>
    </w:p>
    <w:p w:rsidR="00FD4728" w:rsidRDefault="00FD4728" w:rsidP="00FD4728">
      <w:pPr>
        <w:tabs>
          <w:tab w:val="left" w:pos="1080"/>
        </w:tabs>
        <w:ind w:left="1680" w:hanging="1080"/>
        <w:jc w:val="center"/>
        <w:rPr>
          <w:rFonts w:cs="Arial"/>
          <w:i/>
        </w:rPr>
      </w:pPr>
      <w:r>
        <w:rPr>
          <w:rFonts w:cs="Arial"/>
          <w:i/>
        </w:rPr>
        <w:t>Members voted on the officers’ recommendation to approve the application</w:t>
      </w:r>
    </w:p>
    <w:p w:rsidR="00FD4728" w:rsidRDefault="00FD4728" w:rsidP="00FD4728">
      <w:pPr>
        <w:tabs>
          <w:tab w:val="left" w:pos="1080"/>
        </w:tabs>
        <w:ind w:left="1680" w:hanging="1080"/>
        <w:jc w:val="center"/>
        <w:rPr>
          <w:rFonts w:cs="Arial"/>
          <w:i/>
        </w:rPr>
      </w:pPr>
    </w:p>
    <w:p w:rsidR="00FD4728" w:rsidRDefault="00FD4728" w:rsidP="00FD4728">
      <w:pPr>
        <w:tabs>
          <w:tab w:val="left" w:pos="1080"/>
        </w:tabs>
        <w:ind w:left="1680" w:hanging="1080"/>
        <w:jc w:val="center"/>
        <w:rPr>
          <w:rFonts w:cs="Arial"/>
          <w:i/>
        </w:rPr>
      </w:pPr>
      <w:r>
        <w:rPr>
          <w:rFonts w:cs="Arial"/>
          <w:i/>
        </w:rPr>
        <w:t>(Voting, For</w:t>
      </w:r>
      <w:r w:rsidR="007832E1">
        <w:rPr>
          <w:rFonts w:cs="Arial"/>
          <w:i/>
        </w:rPr>
        <w:t xml:space="preserve"> 7</w:t>
      </w:r>
      <w:r>
        <w:rPr>
          <w:rFonts w:cs="Arial"/>
          <w:i/>
        </w:rPr>
        <w:t>; Against</w:t>
      </w:r>
      <w:r w:rsidR="007832E1">
        <w:rPr>
          <w:rFonts w:cs="Arial"/>
          <w:i/>
        </w:rPr>
        <w:t xml:space="preserve"> 0</w:t>
      </w:r>
      <w:r>
        <w:rPr>
          <w:rFonts w:cs="Arial"/>
          <w:i/>
        </w:rPr>
        <w:t>)</w:t>
      </w:r>
    </w:p>
    <w:p w:rsidR="00FD4728" w:rsidRPr="00B60529" w:rsidRDefault="00FD4728" w:rsidP="00E62EC4">
      <w:pPr>
        <w:pStyle w:val="Header"/>
        <w:ind w:left="567" w:hanging="567"/>
        <w:jc w:val="both"/>
        <w:rPr>
          <w:rFonts w:cs="Arial"/>
          <w:szCs w:val="24"/>
        </w:rPr>
      </w:pPr>
    </w:p>
    <w:p w:rsidR="00554C05" w:rsidRDefault="00554C05" w:rsidP="00740498">
      <w:pPr>
        <w:tabs>
          <w:tab w:val="left" w:pos="567"/>
        </w:tabs>
        <w:ind w:left="567" w:right="-82" w:hanging="567"/>
        <w:rPr>
          <w:rFonts w:cs="Arial"/>
          <w:i/>
        </w:rPr>
      </w:pPr>
    </w:p>
    <w:p w:rsidR="006A204B" w:rsidRDefault="006A204B"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i/>
        </w:rPr>
        <w:t>act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7832E1">
        <w:rPr>
          <w:rFonts w:cs="Arial"/>
          <w:i/>
          <w:iCs/>
        </w:rPr>
        <w:t>8.40</w:t>
      </w:r>
      <w:r>
        <w:rPr>
          <w:rFonts w:cs="Arial"/>
          <w:i/>
          <w:iCs/>
        </w:rPr>
        <w:t>pm)</w:t>
      </w:r>
    </w:p>
    <w:p w:rsidR="00DB4588" w:rsidRDefault="00DB4588">
      <w:pPr>
        <w:tabs>
          <w:tab w:val="left" w:pos="-1440"/>
          <w:tab w:val="left" w:pos="-576"/>
          <w:tab w:val="left" w:pos="288"/>
          <w:tab w:val="left" w:pos="1152"/>
          <w:tab w:val="left" w:pos="2016"/>
        </w:tabs>
        <w:spacing w:line="240" w:lineRule="atLeast"/>
        <w:ind w:right="-48"/>
        <w:jc w:val="both"/>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  ..........................................................</w:t>
      </w:r>
    </w:p>
    <w:p w:rsidR="00667F9C" w:rsidRDefault="00667F9C">
      <w:pPr>
        <w:ind w:right="-48"/>
        <w:jc w:val="center"/>
      </w:pPr>
    </w:p>
    <w:p w:rsidR="006E775C" w:rsidRDefault="00DB4588" w:rsidP="00850B09">
      <w:pPr>
        <w:ind w:right="-48"/>
        <w:jc w:val="center"/>
        <w:rPr>
          <w:iCs/>
        </w:rPr>
      </w:pPr>
      <w:r>
        <w:t>Chair</w:t>
      </w:r>
    </w:p>
    <w:p w:rsidR="004D1249" w:rsidRDefault="004D1249" w:rsidP="00CE6BAB">
      <w:pPr>
        <w:ind w:left="1080" w:hanging="480"/>
        <w:rPr>
          <w:iCs/>
        </w:rPr>
      </w:pPr>
    </w:p>
    <w:p w:rsidR="00DB4588" w:rsidRPr="00CE6BAB" w:rsidRDefault="006A204B" w:rsidP="00CE6BAB">
      <w:pPr>
        <w:ind w:left="1080" w:hanging="480"/>
        <w:rPr>
          <w:iCs/>
        </w:rPr>
      </w:pPr>
      <w:r>
        <w:rPr>
          <w:iCs/>
        </w:rPr>
        <w:t>DJP</w:t>
      </w:r>
    </w:p>
    <w:sectPr w:rsidR="00DB4588" w:rsidRPr="00CE6BAB" w:rsidSect="0065527C">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57" w:rsidRDefault="00ED2A57">
      <w:r>
        <w:separator/>
      </w:r>
    </w:p>
  </w:endnote>
  <w:endnote w:type="continuationSeparator" w:id="0">
    <w:p w:rsidR="00ED2A57" w:rsidRDefault="00ED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0B" w:rsidRDefault="00A64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1" w:rsidRDefault="002C4B31">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657245">
      <w:rPr>
        <w:rStyle w:val="PageNumber"/>
        <w:noProof/>
      </w:rPr>
      <w:t>1</w:t>
    </w:r>
    <w:r>
      <w:rPr>
        <w:rStyle w:val="PageNumber"/>
      </w:rPr>
      <w:fldChar w:fldCharType="end"/>
    </w:r>
    <w:r>
      <w:rPr>
        <w:rStyle w:val="PageNumber"/>
      </w:rPr>
      <w:t>)</w:t>
    </w:r>
  </w:p>
  <w:p w:rsidR="002C4B31" w:rsidRDefault="002C4B31">
    <w:pPr>
      <w:pStyle w:val="Footer"/>
    </w:pPr>
    <w:r>
      <w:rPr>
        <w:rStyle w:val="PageNumber"/>
      </w:rPr>
      <w:tab/>
      <w:t>1</w:t>
    </w:r>
    <w:r w:rsidR="00974ADD">
      <w:rPr>
        <w:rStyle w:val="PageNumber"/>
      </w:rPr>
      <w:t>5</w:t>
    </w:r>
    <w:r>
      <w:rPr>
        <w:rStyle w:val="PageNumber"/>
      </w:rPr>
      <w:t>.1</w:t>
    </w:r>
    <w:r w:rsidR="00974ADD">
      <w:rPr>
        <w:rStyle w:val="PageNumber"/>
      </w:rPr>
      <w:t>2</w:t>
    </w:r>
    <w:r>
      <w:rPr>
        <w:rStyle w:val="PageNumber"/>
      </w:rPr>
      <w:t>.15</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0B" w:rsidRDefault="00A64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57" w:rsidRDefault="00ED2A57">
      <w:r>
        <w:separator/>
      </w:r>
    </w:p>
  </w:footnote>
  <w:footnote w:type="continuationSeparator" w:id="0">
    <w:p w:rsidR="00ED2A57" w:rsidRDefault="00ED2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0B" w:rsidRDefault="00A64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1" w:rsidRDefault="002C4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0B" w:rsidRDefault="00A64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D17BDA"/>
    <w:multiLevelType w:val="hybridMultilevel"/>
    <w:tmpl w:val="66F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0">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2">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6">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0"/>
  </w:num>
  <w:num w:numId="3">
    <w:abstractNumId w:val="1"/>
  </w:num>
  <w:num w:numId="4">
    <w:abstractNumId w:val="2"/>
  </w:num>
  <w:num w:numId="5">
    <w:abstractNumId w:val="8"/>
  </w:num>
  <w:num w:numId="6">
    <w:abstractNumId w:val="16"/>
  </w:num>
  <w:num w:numId="7">
    <w:abstractNumId w:val="15"/>
  </w:num>
  <w:num w:numId="8">
    <w:abstractNumId w:val="12"/>
  </w:num>
  <w:num w:numId="9">
    <w:abstractNumId w:val="14"/>
  </w:num>
  <w:num w:numId="10">
    <w:abstractNumId w:val="3"/>
  </w:num>
  <w:num w:numId="11">
    <w:abstractNumId w:val="13"/>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0"/>
  </w:num>
  <w:num w:numId="15">
    <w:abstractNumId w:val="7"/>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D7C"/>
    <w:rsid w:val="00007E08"/>
    <w:rsid w:val="00010709"/>
    <w:rsid w:val="000168E7"/>
    <w:rsid w:val="00017078"/>
    <w:rsid w:val="00017742"/>
    <w:rsid w:val="00020EAD"/>
    <w:rsid w:val="00022372"/>
    <w:rsid w:val="00026E85"/>
    <w:rsid w:val="0003343E"/>
    <w:rsid w:val="000340D9"/>
    <w:rsid w:val="0003654F"/>
    <w:rsid w:val="00037992"/>
    <w:rsid w:val="0004198E"/>
    <w:rsid w:val="00045CC9"/>
    <w:rsid w:val="0005251B"/>
    <w:rsid w:val="00056170"/>
    <w:rsid w:val="00060D74"/>
    <w:rsid w:val="0006203F"/>
    <w:rsid w:val="000668C5"/>
    <w:rsid w:val="0007012D"/>
    <w:rsid w:val="00070CBF"/>
    <w:rsid w:val="00073EE0"/>
    <w:rsid w:val="00075086"/>
    <w:rsid w:val="00082C89"/>
    <w:rsid w:val="000932F2"/>
    <w:rsid w:val="00093DE8"/>
    <w:rsid w:val="00095B83"/>
    <w:rsid w:val="000A0381"/>
    <w:rsid w:val="000A03E7"/>
    <w:rsid w:val="000A392F"/>
    <w:rsid w:val="000A4968"/>
    <w:rsid w:val="000A4E9B"/>
    <w:rsid w:val="000A7D03"/>
    <w:rsid w:val="000B021A"/>
    <w:rsid w:val="000B330D"/>
    <w:rsid w:val="000B4552"/>
    <w:rsid w:val="000B759F"/>
    <w:rsid w:val="000C1235"/>
    <w:rsid w:val="000C4FB3"/>
    <w:rsid w:val="000D1A9A"/>
    <w:rsid w:val="000D2DBB"/>
    <w:rsid w:val="000E2CAA"/>
    <w:rsid w:val="000E4AE9"/>
    <w:rsid w:val="000E752C"/>
    <w:rsid w:val="000F34B4"/>
    <w:rsid w:val="001006AD"/>
    <w:rsid w:val="001009A2"/>
    <w:rsid w:val="001059AC"/>
    <w:rsid w:val="00110108"/>
    <w:rsid w:val="00110A90"/>
    <w:rsid w:val="001165E3"/>
    <w:rsid w:val="0012446D"/>
    <w:rsid w:val="0012598E"/>
    <w:rsid w:val="00130325"/>
    <w:rsid w:val="001317FE"/>
    <w:rsid w:val="0013329A"/>
    <w:rsid w:val="001376AE"/>
    <w:rsid w:val="0013793D"/>
    <w:rsid w:val="001404F5"/>
    <w:rsid w:val="001450E6"/>
    <w:rsid w:val="0014587A"/>
    <w:rsid w:val="0015097A"/>
    <w:rsid w:val="00151FE6"/>
    <w:rsid w:val="001530B3"/>
    <w:rsid w:val="00154775"/>
    <w:rsid w:val="00160BF5"/>
    <w:rsid w:val="00161128"/>
    <w:rsid w:val="001638BE"/>
    <w:rsid w:val="00182ADB"/>
    <w:rsid w:val="0018760B"/>
    <w:rsid w:val="00197233"/>
    <w:rsid w:val="001A0CD4"/>
    <w:rsid w:val="001A25BE"/>
    <w:rsid w:val="001A2DF4"/>
    <w:rsid w:val="001A63C6"/>
    <w:rsid w:val="001B6F05"/>
    <w:rsid w:val="001B7710"/>
    <w:rsid w:val="001C14BF"/>
    <w:rsid w:val="001C5D1E"/>
    <w:rsid w:val="001D1B06"/>
    <w:rsid w:val="001D37C9"/>
    <w:rsid w:val="001F1897"/>
    <w:rsid w:val="001F5C60"/>
    <w:rsid w:val="001F5E35"/>
    <w:rsid w:val="001F6DF5"/>
    <w:rsid w:val="00202003"/>
    <w:rsid w:val="00206294"/>
    <w:rsid w:val="00206452"/>
    <w:rsid w:val="00207AB3"/>
    <w:rsid w:val="002102B1"/>
    <w:rsid w:val="00216FCA"/>
    <w:rsid w:val="00220B31"/>
    <w:rsid w:val="002274C7"/>
    <w:rsid w:val="00237879"/>
    <w:rsid w:val="00250561"/>
    <w:rsid w:val="00252365"/>
    <w:rsid w:val="00252A98"/>
    <w:rsid w:val="0025393E"/>
    <w:rsid w:val="00260891"/>
    <w:rsid w:val="00272A30"/>
    <w:rsid w:val="00285206"/>
    <w:rsid w:val="00287F51"/>
    <w:rsid w:val="002923BC"/>
    <w:rsid w:val="002A05FB"/>
    <w:rsid w:val="002A2276"/>
    <w:rsid w:val="002B24DA"/>
    <w:rsid w:val="002C2E27"/>
    <w:rsid w:val="002C4B31"/>
    <w:rsid w:val="002D2C42"/>
    <w:rsid w:val="002D6F96"/>
    <w:rsid w:val="002E1D43"/>
    <w:rsid w:val="002F0F4E"/>
    <w:rsid w:val="002F2856"/>
    <w:rsid w:val="002F34C1"/>
    <w:rsid w:val="002F4F00"/>
    <w:rsid w:val="003023D4"/>
    <w:rsid w:val="00304CF3"/>
    <w:rsid w:val="00310DF9"/>
    <w:rsid w:val="00315AEA"/>
    <w:rsid w:val="0032303B"/>
    <w:rsid w:val="00330C2D"/>
    <w:rsid w:val="00332689"/>
    <w:rsid w:val="00332878"/>
    <w:rsid w:val="00340104"/>
    <w:rsid w:val="0034015D"/>
    <w:rsid w:val="003510DF"/>
    <w:rsid w:val="003555DC"/>
    <w:rsid w:val="003568D8"/>
    <w:rsid w:val="003702FA"/>
    <w:rsid w:val="00370761"/>
    <w:rsid w:val="00372695"/>
    <w:rsid w:val="003738AC"/>
    <w:rsid w:val="00385D41"/>
    <w:rsid w:val="003933A9"/>
    <w:rsid w:val="00394A7E"/>
    <w:rsid w:val="003A1CF0"/>
    <w:rsid w:val="003A2EAE"/>
    <w:rsid w:val="003A65E0"/>
    <w:rsid w:val="003C05C3"/>
    <w:rsid w:val="003C08E9"/>
    <w:rsid w:val="003C7F50"/>
    <w:rsid w:val="003E3060"/>
    <w:rsid w:val="003E7579"/>
    <w:rsid w:val="003F22BE"/>
    <w:rsid w:val="003F34FE"/>
    <w:rsid w:val="003F3530"/>
    <w:rsid w:val="003F39CC"/>
    <w:rsid w:val="003F52AD"/>
    <w:rsid w:val="003F7030"/>
    <w:rsid w:val="003F78CC"/>
    <w:rsid w:val="00401D52"/>
    <w:rsid w:val="00401E93"/>
    <w:rsid w:val="00410AEC"/>
    <w:rsid w:val="00420B23"/>
    <w:rsid w:val="00420E68"/>
    <w:rsid w:val="00422938"/>
    <w:rsid w:val="00427EA3"/>
    <w:rsid w:val="004317AD"/>
    <w:rsid w:val="00444550"/>
    <w:rsid w:val="0044455A"/>
    <w:rsid w:val="0045161D"/>
    <w:rsid w:val="0045285E"/>
    <w:rsid w:val="00453D4E"/>
    <w:rsid w:val="004548CB"/>
    <w:rsid w:val="00457B75"/>
    <w:rsid w:val="00457D33"/>
    <w:rsid w:val="00464756"/>
    <w:rsid w:val="00465DE3"/>
    <w:rsid w:val="00465F9A"/>
    <w:rsid w:val="004740AD"/>
    <w:rsid w:val="004815BA"/>
    <w:rsid w:val="004850F6"/>
    <w:rsid w:val="00487F65"/>
    <w:rsid w:val="004A3E8A"/>
    <w:rsid w:val="004B683A"/>
    <w:rsid w:val="004C057D"/>
    <w:rsid w:val="004D1249"/>
    <w:rsid w:val="004D7DB3"/>
    <w:rsid w:val="004E3033"/>
    <w:rsid w:val="004E385F"/>
    <w:rsid w:val="004E6A63"/>
    <w:rsid w:val="004E706D"/>
    <w:rsid w:val="004F1A78"/>
    <w:rsid w:val="004F5040"/>
    <w:rsid w:val="00506DE6"/>
    <w:rsid w:val="00510847"/>
    <w:rsid w:val="00510FC6"/>
    <w:rsid w:val="0051147A"/>
    <w:rsid w:val="00512677"/>
    <w:rsid w:val="00515A22"/>
    <w:rsid w:val="005161A0"/>
    <w:rsid w:val="005171EF"/>
    <w:rsid w:val="00517C60"/>
    <w:rsid w:val="00523438"/>
    <w:rsid w:val="0052628B"/>
    <w:rsid w:val="00527CC0"/>
    <w:rsid w:val="00536054"/>
    <w:rsid w:val="00542008"/>
    <w:rsid w:val="00545006"/>
    <w:rsid w:val="00545B88"/>
    <w:rsid w:val="00550D01"/>
    <w:rsid w:val="00552DC1"/>
    <w:rsid w:val="00553B13"/>
    <w:rsid w:val="00554C05"/>
    <w:rsid w:val="005668A6"/>
    <w:rsid w:val="00567A5B"/>
    <w:rsid w:val="00571A56"/>
    <w:rsid w:val="00572869"/>
    <w:rsid w:val="00575C0B"/>
    <w:rsid w:val="005825B3"/>
    <w:rsid w:val="00592253"/>
    <w:rsid w:val="005963D8"/>
    <w:rsid w:val="00597512"/>
    <w:rsid w:val="005A2D51"/>
    <w:rsid w:val="005A697D"/>
    <w:rsid w:val="005A7A0F"/>
    <w:rsid w:val="005B2091"/>
    <w:rsid w:val="005C4CD7"/>
    <w:rsid w:val="005C5A68"/>
    <w:rsid w:val="005C71C9"/>
    <w:rsid w:val="005E2230"/>
    <w:rsid w:val="005E28A8"/>
    <w:rsid w:val="005E5BE5"/>
    <w:rsid w:val="005E7572"/>
    <w:rsid w:val="005F0445"/>
    <w:rsid w:val="00610B71"/>
    <w:rsid w:val="006117E1"/>
    <w:rsid w:val="0061372A"/>
    <w:rsid w:val="0061519C"/>
    <w:rsid w:val="006207DC"/>
    <w:rsid w:val="006273D3"/>
    <w:rsid w:val="0062765D"/>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57245"/>
    <w:rsid w:val="00662426"/>
    <w:rsid w:val="00666013"/>
    <w:rsid w:val="00667F9C"/>
    <w:rsid w:val="00676CFF"/>
    <w:rsid w:val="00677C19"/>
    <w:rsid w:val="006810CC"/>
    <w:rsid w:val="0068539A"/>
    <w:rsid w:val="00685B29"/>
    <w:rsid w:val="00685EDD"/>
    <w:rsid w:val="00687F4E"/>
    <w:rsid w:val="006912AC"/>
    <w:rsid w:val="00697831"/>
    <w:rsid w:val="006A04CD"/>
    <w:rsid w:val="006A204B"/>
    <w:rsid w:val="006A29D3"/>
    <w:rsid w:val="006A5268"/>
    <w:rsid w:val="006B1797"/>
    <w:rsid w:val="006B1B52"/>
    <w:rsid w:val="006B5663"/>
    <w:rsid w:val="006B67D2"/>
    <w:rsid w:val="006C5356"/>
    <w:rsid w:val="006D3730"/>
    <w:rsid w:val="006D7A39"/>
    <w:rsid w:val="006E35DC"/>
    <w:rsid w:val="006E68DE"/>
    <w:rsid w:val="006E775C"/>
    <w:rsid w:val="006F6DDE"/>
    <w:rsid w:val="00710D6B"/>
    <w:rsid w:val="00726240"/>
    <w:rsid w:val="00737BE1"/>
    <w:rsid w:val="00740498"/>
    <w:rsid w:val="00743629"/>
    <w:rsid w:val="00756999"/>
    <w:rsid w:val="0075784F"/>
    <w:rsid w:val="00761D33"/>
    <w:rsid w:val="00767294"/>
    <w:rsid w:val="007702C3"/>
    <w:rsid w:val="00770E3D"/>
    <w:rsid w:val="00772A66"/>
    <w:rsid w:val="00776EBA"/>
    <w:rsid w:val="00780236"/>
    <w:rsid w:val="007803EC"/>
    <w:rsid w:val="007832E1"/>
    <w:rsid w:val="00784620"/>
    <w:rsid w:val="00794629"/>
    <w:rsid w:val="007A1660"/>
    <w:rsid w:val="007A2996"/>
    <w:rsid w:val="007A3270"/>
    <w:rsid w:val="007A455B"/>
    <w:rsid w:val="007A6FF4"/>
    <w:rsid w:val="007B206E"/>
    <w:rsid w:val="007B41BB"/>
    <w:rsid w:val="007C0D0C"/>
    <w:rsid w:val="007C3969"/>
    <w:rsid w:val="007C4AFC"/>
    <w:rsid w:val="007C5638"/>
    <w:rsid w:val="007C6780"/>
    <w:rsid w:val="007D37C6"/>
    <w:rsid w:val="007D4C8A"/>
    <w:rsid w:val="007D5C9E"/>
    <w:rsid w:val="007D7369"/>
    <w:rsid w:val="007E3BAD"/>
    <w:rsid w:val="007E5785"/>
    <w:rsid w:val="00801703"/>
    <w:rsid w:val="008025FB"/>
    <w:rsid w:val="00805674"/>
    <w:rsid w:val="008100F3"/>
    <w:rsid w:val="00810FA2"/>
    <w:rsid w:val="0081114E"/>
    <w:rsid w:val="00813AF5"/>
    <w:rsid w:val="00814953"/>
    <w:rsid w:val="008154EF"/>
    <w:rsid w:val="00817FC6"/>
    <w:rsid w:val="00822873"/>
    <w:rsid w:val="00826B4E"/>
    <w:rsid w:val="00831778"/>
    <w:rsid w:val="0084036F"/>
    <w:rsid w:val="008444EE"/>
    <w:rsid w:val="00844909"/>
    <w:rsid w:val="00844E11"/>
    <w:rsid w:val="0084605A"/>
    <w:rsid w:val="0085028D"/>
    <w:rsid w:val="00850A3E"/>
    <w:rsid w:val="00850B09"/>
    <w:rsid w:val="00852A0F"/>
    <w:rsid w:val="00854F20"/>
    <w:rsid w:val="0085758F"/>
    <w:rsid w:val="00860515"/>
    <w:rsid w:val="008653A9"/>
    <w:rsid w:val="008654FA"/>
    <w:rsid w:val="00870265"/>
    <w:rsid w:val="008712D3"/>
    <w:rsid w:val="00885D03"/>
    <w:rsid w:val="008A7F55"/>
    <w:rsid w:val="008B2D94"/>
    <w:rsid w:val="008B3760"/>
    <w:rsid w:val="008B48D4"/>
    <w:rsid w:val="008B4946"/>
    <w:rsid w:val="008B54AC"/>
    <w:rsid w:val="008B6156"/>
    <w:rsid w:val="008B6D77"/>
    <w:rsid w:val="008C2EF7"/>
    <w:rsid w:val="008C2F34"/>
    <w:rsid w:val="008C483A"/>
    <w:rsid w:val="008C6B36"/>
    <w:rsid w:val="008D0029"/>
    <w:rsid w:val="008D0536"/>
    <w:rsid w:val="008D074F"/>
    <w:rsid w:val="008D0C57"/>
    <w:rsid w:val="008E74A3"/>
    <w:rsid w:val="008F32A8"/>
    <w:rsid w:val="008F54D3"/>
    <w:rsid w:val="008F66CB"/>
    <w:rsid w:val="0090267C"/>
    <w:rsid w:val="00907FB6"/>
    <w:rsid w:val="009109B2"/>
    <w:rsid w:val="00926166"/>
    <w:rsid w:val="009309DF"/>
    <w:rsid w:val="00935A47"/>
    <w:rsid w:val="00942C2A"/>
    <w:rsid w:val="00950D19"/>
    <w:rsid w:val="00951FA6"/>
    <w:rsid w:val="009601FD"/>
    <w:rsid w:val="00964309"/>
    <w:rsid w:val="009718FE"/>
    <w:rsid w:val="00974ADD"/>
    <w:rsid w:val="009776B3"/>
    <w:rsid w:val="00983021"/>
    <w:rsid w:val="0098383D"/>
    <w:rsid w:val="009842C6"/>
    <w:rsid w:val="00990BC8"/>
    <w:rsid w:val="009A1B51"/>
    <w:rsid w:val="009A2561"/>
    <w:rsid w:val="009A34F2"/>
    <w:rsid w:val="009A77B0"/>
    <w:rsid w:val="009B0CC1"/>
    <w:rsid w:val="009B4241"/>
    <w:rsid w:val="009C02CC"/>
    <w:rsid w:val="009C5244"/>
    <w:rsid w:val="009C689E"/>
    <w:rsid w:val="009D033F"/>
    <w:rsid w:val="009D117E"/>
    <w:rsid w:val="009D1D81"/>
    <w:rsid w:val="009E23EF"/>
    <w:rsid w:val="009E3A82"/>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2238F"/>
    <w:rsid w:val="00A30167"/>
    <w:rsid w:val="00A30883"/>
    <w:rsid w:val="00A30C82"/>
    <w:rsid w:val="00A320A6"/>
    <w:rsid w:val="00A5160E"/>
    <w:rsid w:val="00A5248A"/>
    <w:rsid w:val="00A53075"/>
    <w:rsid w:val="00A54272"/>
    <w:rsid w:val="00A609A5"/>
    <w:rsid w:val="00A6144E"/>
    <w:rsid w:val="00A6165D"/>
    <w:rsid w:val="00A61A38"/>
    <w:rsid w:val="00A6336C"/>
    <w:rsid w:val="00A6352D"/>
    <w:rsid w:val="00A6420B"/>
    <w:rsid w:val="00A66677"/>
    <w:rsid w:val="00A66BCE"/>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A2E78"/>
    <w:rsid w:val="00AA4287"/>
    <w:rsid w:val="00AA4436"/>
    <w:rsid w:val="00AA6055"/>
    <w:rsid w:val="00AB0124"/>
    <w:rsid w:val="00AB0E94"/>
    <w:rsid w:val="00AB36A5"/>
    <w:rsid w:val="00AC3989"/>
    <w:rsid w:val="00AD4004"/>
    <w:rsid w:val="00AE33B1"/>
    <w:rsid w:val="00AE3D06"/>
    <w:rsid w:val="00AF1CC0"/>
    <w:rsid w:val="00AF6059"/>
    <w:rsid w:val="00AF6D50"/>
    <w:rsid w:val="00B033BF"/>
    <w:rsid w:val="00B1231D"/>
    <w:rsid w:val="00B16A87"/>
    <w:rsid w:val="00B1768B"/>
    <w:rsid w:val="00B17CBD"/>
    <w:rsid w:val="00B2038B"/>
    <w:rsid w:val="00B2070C"/>
    <w:rsid w:val="00B278B2"/>
    <w:rsid w:val="00B31D75"/>
    <w:rsid w:val="00B3376E"/>
    <w:rsid w:val="00B33914"/>
    <w:rsid w:val="00B33EFC"/>
    <w:rsid w:val="00B352FB"/>
    <w:rsid w:val="00B37DE1"/>
    <w:rsid w:val="00B4567A"/>
    <w:rsid w:val="00B464D1"/>
    <w:rsid w:val="00B54904"/>
    <w:rsid w:val="00B55EA4"/>
    <w:rsid w:val="00B57E86"/>
    <w:rsid w:val="00B60529"/>
    <w:rsid w:val="00B637A0"/>
    <w:rsid w:val="00B65D61"/>
    <w:rsid w:val="00B66D40"/>
    <w:rsid w:val="00B67E58"/>
    <w:rsid w:val="00B70FA7"/>
    <w:rsid w:val="00B837E4"/>
    <w:rsid w:val="00B83F2E"/>
    <w:rsid w:val="00B926EF"/>
    <w:rsid w:val="00B937E1"/>
    <w:rsid w:val="00BA2345"/>
    <w:rsid w:val="00BA3EBA"/>
    <w:rsid w:val="00BA6CA4"/>
    <w:rsid w:val="00BB1448"/>
    <w:rsid w:val="00BB642F"/>
    <w:rsid w:val="00BC08FB"/>
    <w:rsid w:val="00BC0BC3"/>
    <w:rsid w:val="00BC0F2B"/>
    <w:rsid w:val="00BC2AF6"/>
    <w:rsid w:val="00BC34E4"/>
    <w:rsid w:val="00BC648F"/>
    <w:rsid w:val="00BC66B7"/>
    <w:rsid w:val="00BD2460"/>
    <w:rsid w:val="00BD50DA"/>
    <w:rsid w:val="00BF006F"/>
    <w:rsid w:val="00BF1A91"/>
    <w:rsid w:val="00BF2CFE"/>
    <w:rsid w:val="00BF3BB5"/>
    <w:rsid w:val="00BF5D44"/>
    <w:rsid w:val="00BF758C"/>
    <w:rsid w:val="00C118DE"/>
    <w:rsid w:val="00C12992"/>
    <w:rsid w:val="00C17DA1"/>
    <w:rsid w:val="00C312A7"/>
    <w:rsid w:val="00C37078"/>
    <w:rsid w:val="00C407A9"/>
    <w:rsid w:val="00C53E5F"/>
    <w:rsid w:val="00C55669"/>
    <w:rsid w:val="00C600D8"/>
    <w:rsid w:val="00C612E3"/>
    <w:rsid w:val="00C6265F"/>
    <w:rsid w:val="00C63A94"/>
    <w:rsid w:val="00C652F3"/>
    <w:rsid w:val="00C67734"/>
    <w:rsid w:val="00C712F5"/>
    <w:rsid w:val="00C7461B"/>
    <w:rsid w:val="00C8497A"/>
    <w:rsid w:val="00C85EEB"/>
    <w:rsid w:val="00C908F1"/>
    <w:rsid w:val="00C96FA1"/>
    <w:rsid w:val="00C97372"/>
    <w:rsid w:val="00CA3F8C"/>
    <w:rsid w:val="00CA4F7B"/>
    <w:rsid w:val="00CA6C2A"/>
    <w:rsid w:val="00CC3B4F"/>
    <w:rsid w:val="00CD019E"/>
    <w:rsid w:val="00CD193B"/>
    <w:rsid w:val="00CE5166"/>
    <w:rsid w:val="00CE6471"/>
    <w:rsid w:val="00CE6BAB"/>
    <w:rsid w:val="00CE74DA"/>
    <w:rsid w:val="00CF78C9"/>
    <w:rsid w:val="00D025CB"/>
    <w:rsid w:val="00D07570"/>
    <w:rsid w:val="00D10DFB"/>
    <w:rsid w:val="00D12E82"/>
    <w:rsid w:val="00D15483"/>
    <w:rsid w:val="00D15FE3"/>
    <w:rsid w:val="00D17892"/>
    <w:rsid w:val="00D26991"/>
    <w:rsid w:val="00D3030C"/>
    <w:rsid w:val="00D376D9"/>
    <w:rsid w:val="00D411F6"/>
    <w:rsid w:val="00D42063"/>
    <w:rsid w:val="00D436D0"/>
    <w:rsid w:val="00D50F3B"/>
    <w:rsid w:val="00D52251"/>
    <w:rsid w:val="00D564A0"/>
    <w:rsid w:val="00D56F0D"/>
    <w:rsid w:val="00D57E6B"/>
    <w:rsid w:val="00D65D04"/>
    <w:rsid w:val="00D6705E"/>
    <w:rsid w:val="00D67FC2"/>
    <w:rsid w:val="00D73D37"/>
    <w:rsid w:val="00D8096A"/>
    <w:rsid w:val="00D811E8"/>
    <w:rsid w:val="00D83B99"/>
    <w:rsid w:val="00D844E3"/>
    <w:rsid w:val="00D85295"/>
    <w:rsid w:val="00D911C3"/>
    <w:rsid w:val="00D96CA4"/>
    <w:rsid w:val="00DA026B"/>
    <w:rsid w:val="00DA07BF"/>
    <w:rsid w:val="00DA07DB"/>
    <w:rsid w:val="00DA0977"/>
    <w:rsid w:val="00DA34C1"/>
    <w:rsid w:val="00DA44DB"/>
    <w:rsid w:val="00DA5D24"/>
    <w:rsid w:val="00DA745D"/>
    <w:rsid w:val="00DB2CDD"/>
    <w:rsid w:val="00DB3482"/>
    <w:rsid w:val="00DB4588"/>
    <w:rsid w:val="00DC49A4"/>
    <w:rsid w:val="00DC770F"/>
    <w:rsid w:val="00DD4E30"/>
    <w:rsid w:val="00DD52E7"/>
    <w:rsid w:val="00DE5DF1"/>
    <w:rsid w:val="00DF14A1"/>
    <w:rsid w:val="00DF175F"/>
    <w:rsid w:val="00DF587D"/>
    <w:rsid w:val="00DF606C"/>
    <w:rsid w:val="00DF6FB8"/>
    <w:rsid w:val="00E05B62"/>
    <w:rsid w:val="00E06B20"/>
    <w:rsid w:val="00E06BFD"/>
    <w:rsid w:val="00E07015"/>
    <w:rsid w:val="00E10014"/>
    <w:rsid w:val="00E1056A"/>
    <w:rsid w:val="00E1077E"/>
    <w:rsid w:val="00E12FB2"/>
    <w:rsid w:val="00E20EFF"/>
    <w:rsid w:val="00E227BC"/>
    <w:rsid w:val="00E23439"/>
    <w:rsid w:val="00E3487F"/>
    <w:rsid w:val="00E36516"/>
    <w:rsid w:val="00E36F7A"/>
    <w:rsid w:val="00E42E39"/>
    <w:rsid w:val="00E44BCA"/>
    <w:rsid w:val="00E506B2"/>
    <w:rsid w:val="00E50AC5"/>
    <w:rsid w:val="00E520AA"/>
    <w:rsid w:val="00E53732"/>
    <w:rsid w:val="00E55E19"/>
    <w:rsid w:val="00E56301"/>
    <w:rsid w:val="00E6094E"/>
    <w:rsid w:val="00E6138C"/>
    <w:rsid w:val="00E62EC4"/>
    <w:rsid w:val="00E631D2"/>
    <w:rsid w:val="00E64935"/>
    <w:rsid w:val="00E66AC1"/>
    <w:rsid w:val="00E66DED"/>
    <w:rsid w:val="00E70888"/>
    <w:rsid w:val="00E76B23"/>
    <w:rsid w:val="00E779F3"/>
    <w:rsid w:val="00E82558"/>
    <w:rsid w:val="00E82FB5"/>
    <w:rsid w:val="00E925C4"/>
    <w:rsid w:val="00E9603C"/>
    <w:rsid w:val="00EA4746"/>
    <w:rsid w:val="00EB6679"/>
    <w:rsid w:val="00EB7BAA"/>
    <w:rsid w:val="00EC77D1"/>
    <w:rsid w:val="00EC783F"/>
    <w:rsid w:val="00EC7E03"/>
    <w:rsid w:val="00ED2A57"/>
    <w:rsid w:val="00ED36AE"/>
    <w:rsid w:val="00ED52B8"/>
    <w:rsid w:val="00ED5D79"/>
    <w:rsid w:val="00EE0BB0"/>
    <w:rsid w:val="00EF366D"/>
    <w:rsid w:val="00F021E6"/>
    <w:rsid w:val="00F107B2"/>
    <w:rsid w:val="00F11B6B"/>
    <w:rsid w:val="00F12427"/>
    <w:rsid w:val="00F14BDF"/>
    <w:rsid w:val="00F204A4"/>
    <w:rsid w:val="00F20D4E"/>
    <w:rsid w:val="00F238D7"/>
    <w:rsid w:val="00F24666"/>
    <w:rsid w:val="00F247F3"/>
    <w:rsid w:val="00F257F7"/>
    <w:rsid w:val="00F3478F"/>
    <w:rsid w:val="00F34FBF"/>
    <w:rsid w:val="00F35396"/>
    <w:rsid w:val="00F368E2"/>
    <w:rsid w:val="00F40EDE"/>
    <w:rsid w:val="00F421A5"/>
    <w:rsid w:val="00F51925"/>
    <w:rsid w:val="00F55674"/>
    <w:rsid w:val="00F632C2"/>
    <w:rsid w:val="00F665EF"/>
    <w:rsid w:val="00F70FAC"/>
    <w:rsid w:val="00F7253E"/>
    <w:rsid w:val="00F72C8F"/>
    <w:rsid w:val="00F81DCB"/>
    <w:rsid w:val="00F8276D"/>
    <w:rsid w:val="00F85AD7"/>
    <w:rsid w:val="00F86BDB"/>
    <w:rsid w:val="00F90D68"/>
    <w:rsid w:val="00F9256A"/>
    <w:rsid w:val="00F926B0"/>
    <w:rsid w:val="00FA0729"/>
    <w:rsid w:val="00FA1648"/>
    <w:rsid w:val="00FA200F"/>
    <w:rsid w:val="00FA7D3A"/>
    <w:rsid w:val="00FB16F2"/>
    <w:rsid w:val="00FB5A01"/>
    <w:rsid w:val="00FC1EB4"/>
    <w:rsid w:val="00FD1ADD"/>
    <w:rsid w:val="00FD2CF4"/>
    <w:rsid w:val="00FD4728"/>
    <w:rsid w:val="00FD5747"/>
    <w:rsid w:val="00FD5D7C"/>
    <w:rsid w:val="00FE63B0"/>
    <w:rsid w:val="00FE690D"/>
    <w:rsid w:val="00FE7042"/>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288F-E32D-4C9E-95C3-FA143DCC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3412</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Lorraine Hogg</cp:lastModifiedBy>
  <cp:revision>5</cp:revision>
  <cp:lastPrinted>2016-01-11T16:30:00Z</cp:lastPrinted>
  <dcterms:created xsi:type="dcterms:W3CDTF">2016-01-07T13:46:00Z</dcterms:created>
  <dcterms:modified xsi:type="dcterms:W3CDTF">2016-01-21T11:20:00Z</dcterms:modified>
</cp:coreProperties>
</file>